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60CE03">
      <w:pPr>
        <w:spacing w:line="240" w:lineRule="auto"/>
        <w:jc w:val="center"/>
        <w:rPr>
          <w:rFonts w:ascii="Times New Roman" w:hAnsi="Times New Roman" w:cs="Times New Roman"/>
          <w:b/>
          <w:color w:val="000000"/>
          <w:sz w:val="36"/>
          <w:szCs w:val="36"/>
        </w:rPr>
      </w:pPr>
      <w:r>
        <w:rPr>
          <w:rFonts w:ascii="Times New Roman" w:hAnsi="Times New Roman" w:cs="Times New Roman"/>
          <w:b/>
          <w:color w:val="000000"/>
          <w:sz w:val="24"/>
          <w:szCs w:val="24"/>
        </w:rPr>
        <w:drawing>
          <wp:inline distT="0" distB="0" distL="0" distR="0">
            <wp:extent cx="1682115" cy="1594485"/>
            <wp:effectExtent l="0" t="0" r="0" b="5715"/>
            <wp:docPr id="37" name="Imagem 37"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Logotipo&#10;&#10;Descrição gerada automaticamente"/>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82115" cy="1594485"/>
                    </a:xfrm>
                    <a:prstGeom prst="rect">
                      <a:avLst/>
                    </a:prstGeom>
                  </pic:spPr>
                </pic:pic>
              </a:graphicData>
            </a:graphic>
          </wp:inline>
        </w:drawing>
      </w:r>
    </w:p>
    <w:p w14:paraId="29CC319E">
      <w:pPr>
        <w:spacing w:after="0"/>
        <w:rPr>
          <w:rFonts w:ascii="Times New Roman" w:hAnsi="Times New Roman" w:cs="Times New Roman"/>
          <w:b/>
          <w:color w:val="000000"/>
          <w:sz w:val="24"/>
          <w:szCs w:val="24"/>
        </w:rPr>
      </w:pPr>
    </w:p>
    <w:p w14:paraId="19983CDD">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t>CENTRO UNIVERSITÁRIO FAEMA – UNIFAEMA</w:t>
      </w:r>
    </w:p>
    <w:p w14:paraId="0063A230">
      <w:pPr>
        <w:jc w:val="center"/>
        <w:rPr>
          <w:rFonts w:ascii="Times New Roman" w:hAnsi="Times New Roman" w:cs="Times New Roman"/>
          <w:b/>
          <w:color w:val="000000"/>
          <w:sz w:val="24"/>
          <w:szCs w:val="24"/>
        </w:rPr>
      </w:pPr>
    </w:p>
    <w:p w14:paraId="0951ABE3">
      <w:pPr>
        <w:jc w:val="center"/>
        <w:rPr>
          <w:rFonts w:ascii="Times New Roman" w:hAnsi="Times New Roman" w:cs="Times New Roman"/>
          <w:b/>
          <w:sz w:val="24"/>
          <w:szCs w:val="24"/>
        </w:rPr>
      </w:pPr>
      <w:r>
        <w:rPr>
          <w:rFonts w:ascii="Times New Roman" w:hAnsi="Times New Roman" w:cs="Times New Roman"/>
          <w:b/>
          <w:color w:val="EE0000"/>
          <w:sz w:val="24"/>
          <w:szCs w:val="24"/>
        </w:rPr>
        <w:t xml:space="preserve"> </w:t>
      </w:r>
      <w:r>
        <w:rPr>
          <w:rFonts w:ascii="Times New Roman" w:hAnsi="Times New Roman" w:cs="Times New Roman"/>
          <w:b/>
          <w:sz w:val="24"/>
          <w:szCs w:val="24"/>
        </w:rPr>
        <w:t>SUZANA TEIXEIRA DE OLIVIERA BECÁRIA</w:t>
      </w:r>
    </w:p>
    <w:p w14:paraId="1D3BC988">
      <w:pPr>
        <w:spacing w:after="0" w:line="240" w:lineRule="auto"/>
        <w:jc w:val="center"/>
        <w:rPr>
          <w:rFonts w:ascii="Times New Roman" w:hAnsi="Times New Roman" w:cs="Times New Roman"/>
          <w:color w:val="EE0000"/>
          <w:sz w:val="24"/>
          <w:szCs w:val="24"/>
        </w:rPr>
      </w:pPr>
    </w:p>
    <w:p w14:paraId="19AF32C0">
      <w:pPr>
        <w:spacing w:after="0" w:line="240" w:lineRule="auto"/>
        <w:jc w:val="center"/>
        <w:rPr>
          <w:rFonts w:ascii="Times New Roman" w:hAnsi="Times New Roman" w:cs="Times New Roman"/>
          <w:color w:val="EE0000"/>
          <w:sz w:val="24"/>
          <w:szCs w:val="24"/>
        </w:rPr>
      </w:pPr>
    </w:p>
    <w:p w14:paraId="713ABDDC">
      <w:pPr>
        <w:spacing w:after="0" w:line="240" w:lineRule="auto"/>
        <w:jc w:val="center"/>
        <w:rPr>
          <w:rFonts w:ascii="Times New Roman" w:hAnsi="Times New Roman" w:cs="Times New Roman"/>
          <w:color w:val="EE0000"/>
          <w:sz w:val="24"/>
          <w:szCs w:val="24"/>
        </w:rPr>
      </w:pPr>
    </w:p>
    <w:p w14:paraId="75929BC4">
      <w:pPr>
        <w:spacing w:after="0" w:line="240" w:lineRule="auto"/>
        <w:jc w:val="center"/>
        <w:rPr>
          <w:rFonts w:ascii="Times New Roman" w:hAnsi="Times New Roman" w:cs="Times New Roman"/>
          <w:color w:val="EE0000"/>
          <w:sz w:val="24"/>
          <w:szCs w:val="24"/>
        </w:rPr>
      </w:pPr>
    </w:p>
    <w:p w14:paraId="146E9396">
      <w:pPr>
        <w:spacing w:after="0" w:line="240" w:lineRule="auto"/>
        <w:jc w:val="center"/>
        <w:rPr>
          <w:rFonts w:ascii="Times New Roman" w:hAnsi="Times New Roman" w:cs="Times New Roman"/>
          <w:color w:val="EE0000"/>
          <w:sz w:val="24"/>
          <w:szCs w:val="24"/>
        </w:rPr>
      </w:pPr>
    </w:p>
    <w:p w14:paraId="71208BD3">
      <w:pPr>
        <w:spacing w:after="0" w:line="240" w:lineRule="auto"/>
        <w:jc w:val="center"/>
        <w:rPr>
          <w:rFonts w:ascii="Times New Roman" w:hAnsi="Times New Roman" w:cs="Times New Roman"/>
          <w:color w:val="EE0000"/>
          <w:sz w:val="24"/>
          <w:szCs w:val="24"/>
        </w:rPr>
      </w:pPr>
    </w:p>
    <w:p w14:paraId="08A10F8C">
      <w:pPr>
        <w:spacing w:after="0" w:line="240" w:lineRule="auto"/>
        <w:jc w:val="center"/>
        <w:rPr>
          <w:rFonts w:ascii="Times New Roman" w:hAnsi="Times New Roman" w:cs="Times New Roman"/>
          <w:color w:val="EE0000"/>
          <w:sz w:val="24"/>
          <w:szCs w:val="24"/>
        </w:rPr>
      </w:pPr>
    </w:p>
    <w:p w14:paraId="25DE24EF">
      <w:pPr>
        <w:spacing w:after="0" w:line="240" w:lineRule="auto"/>
        <w:jc w:val="center"/>
        <w:rPr>
          <w:rFonts w:ascii="Times New Roman" w:hAnsi="Times New Roman" w:cs="Times New Roman"/>
          <w:color w:val="EE0000"/>
          <w:sz w:val="24"/>
          <w:szCs w:val="24"/>
        </w:rPr>
      </w:pPr>
    </w:p>
    <w:p w14:paraId="563BABB5">
      <w:pPr>
        <w:spacing w:after="0" w:line="240" w:lineRule="auto"/>
        <w:jc w:val="center"/>
        <w:rPr>
          <w:rFonts w:ascii="Times New Roman" w:hAnsi="Times New Roman" w:cs="Times New Roman"/>
          <w:color w:val="EE0000"/>
          <w:sz w:val="24"/>
          <w:szCs w:val="24"/>
        </w:rPr>
      </w:pPr>
    </w:p>
    <w:p w14:paraId="4A371226">
      <w:pPr>
        <w:spacing w:after="0" w:line="240" w:lineRule="auto"/>
        <w:jc w:val="center"/>
        <w:rPr>
          <w:rFonts w:ascii="Times New Roman" w:hAnsi="Times New Roman" w:cs="Times New Roman"/>
          <w:color w:val="EE0000"/>
          <w:sz w:val="24"/>
          <w:szCs w:val="24"/>
        </w:rPr>
      </w:pPr>
    </w:p>
    <w:p w14:paraId="3DC01C03">
      <w:pPr>
        <w:spacing w:after="0" w:line="240" w:lineRule="auto"/>
        <w:jc w:val="center"/>
        <w:rPr>
          <w:rFonts w:ascii="Times New Roman" w:hAnsi="Times New Roman" w:cs="Times New Roman"/>
          <w:color w:val="EE0000"/>
          <w:sz w:val="24"/>
          <w:szCs w:val="24"/>
        </w:rPr>
      </w:pPr>
    </w:p>
    <w:p w14:paraId="0DFF81A0">
      <w:pPr>
        <w:spacing w:after="0" w:line="240" w:lineRule="auto"/>
        <w:jc w:val="center"/>
        <w:rPr>
          <w:rFonts w:ascii="Times New Roman" w:hAnsi="Times New Roman" w:cs="Times New Roman"/>
          <w:color w:val="EE0000"/>
          <w:sz w:val="24"/>
          <w:szCs w:val="24"/>
        </w:rPr>
      </w:pPr>
    </w:p>
    <w:p w14:paraId="1E1C8522">
      <w:pPr>
        <w:spacing w:after="0" w:line="240" w:lineRule="auto"/>
        <w:jc w:val="center"/>
        <w:rPr>
          <w:rFonts w:ascii="Times New Roman" w:hAnsi="Times New Roman" w:cs="Times New Roman"/>
          <w:color w:val="EE0000"/>
          <w:sz w:val="24"/>
          <w:szCs w:val="24"/>
        </w:rPr>
      </w:pPr>
      <w:r>
        <w:rPr>
          <w:rFonts w:ascii="Times New Roman" w:hAnsi="Times New Roman" w:cs="Times New Roman"/>
          <w:b/>
          <w:color w:val="000000" w:themeColor="text1"/>
          <w:sz w:val="24"/>
          <w:szCs w:val="24"/>
          <w14:textFill>
            <w14:solidFill>
              <w14:schemeClr w14:val="tx1"/>
            </w14:solidFill>
          </w14:textFill>
        </w:rPr>
        <w:t>TECNOLOGIA E INOVAÇÃO NA EDUCAÇÃO INFANTIL</w:t>
      </w:r>
    </w:p>
    <w:p w14:paraId="472C310F">
      <w:pPr>
        <w:spacing w:after="0" w:line="240" w:lineRule="auto"/>
        <w:jc w:val="center"/>
        <w:rPr>
          <w:rFonts w:ascii="Times New Roman" w:hAnsi="Times New Roman" w:cs="Times New Roman"/>
          <w:color w:val="000000"/>
          <w:sz w:val="24"/>
          <w:szCs w:val="24"/>
        </w:rPr>
      </w:pPr>
    </w:p>
    <w:p w14:paraId="0562DFC6">
      <w:pPr>
        <w:spacing w:after="0" w:line="240" w:lineRule="auto"/>
        <w:jc w:val="center"/>
        <w:rPr>
          <w:rFonts w:ascii="Times New Roman" w:hAnsi="Times New Roman" w:cs="Times New Roman"/>
          <w:color w:val="000000"/>
          <w:sz w:val="24"/>
          <w:szCs w:val="24"/>
        </w:rPr>
      </w:pPr>
    </w:p>
    <w:p w14:paraId="3D2F61CE">
      <w:pPr>
        <w:spacing w:after="0" w:line="240" w:lineRule="auto"/>
        <w:jc w:val="center"/>
        <w:rPr>
          <w:rFonts w:ascii="Times New Roman" w:hAnsi="Times New Roman" w:cs="Times New Roman"/>
          <w:color w:val="000000"/>
          <w:sz w:val="24"/>
          <w:szCs w:val="24"/>
        </w:rPr>
      </w:pPr>
    </w:p>
    <w:p w14:paraId="5DC8027C">
      <w:pPr>
        <w:spacing w:after="0" w:line="240" w:lineRule="auto"/>
        <w:jc w:val="center"/>
        <w:rPr>
          <w:rFonts w:ascii="Times New Roman" w:hAnsi="Times New Roman" w:cs="Times New Roman"/>
          <w:color w:val="000000"/>
          <w:sz w:val="24"/>
          <w:szCs w:val="24"/>
        </w:rPr>
      </w:pPr>
    </w:p>
    <w:p w14:paraId="5D144967">
      <w:pPr>
        <w:spacing w:after="0" w:line="240" w:lineRule="auto"/>
        <w:jc w:val="center"/>
        <w:rPr>
          <w:rFonts w:ascii="Times New Roman" w:hAnsi="Times New Roman" w:cs="Times New Roman"/>
          <w:color w:val="000000"/>
          <w:sz w:val="24"/>
          <w:szCs w:val="24"/>
        </w:rPr>
      </w:pPr>
    </w:p>
    <w:p w14:paraId="6E50E602">
      <w:pPr>
        <w:spacing w:after="0" w:line="240" w:lineRule="auto"/>
        <w:jc w:val="center"/>
        <w:rPr>
          <w:rFonts w:ascii="Times New Roman" w:hAnsi="Times New Roman" w:cs="Times New Roman"/>
          <w:color w:val="000000"/>
          <w:sz w:val="24"/>
          <w:szCs w:val="24"/>
        </w:rPr>
      </w:pPr>
    </w:p>
    <w:p w14:paraId="3094C2A7">
      <w:pPr>
        <w:spacing w:after="0" w:line="240" w:lineRule="auto"/>
        <w:jc w:val="center"/>
        <w:rPr>
          <w:rFonts w:ascii="Times New Roman" w:hAnsi="Times New Roman" w:cs="Times New Roman"/>
          <w:color w:val="000000"/>
          <w:sz w:val="24"/>
          <w:szCs w:val="24"/>
        </w:rPr>
      </w:pPr>
    </w:p>
    <w:p w14:paraId="55FC581C">
      <w:pPr>
        <w:spacing w:after="0" w:line="240" w:lineRule="auto"/>
        <w:jc w:val="center"/>
        <w:rPr>
          <w:rFonts w:ascii="Times New Roman" w:hAnsi="Times New Roman" w:cs="Times New Roman"/>
          <w:color w:val="000000"/>
          <w:sz w:val="24"/>
          <w:szCs w:val="24"/>
        </w:rPr>
      </w:pPr>
    </w:p>
    <w:p w14:paraId="4CCD0309">
      <w:pPr>
        <w:spacing w:after="0" w:line="240" w:lineRule="auto"/>
        <w:jc w:val="center"/>
        <w:rPr>
          <w:rFonts w:ascii="Times New Roman" w:hAnsi="Times New Roman" w:cs="Times New Roman"/>
          <w:color w:val="000000"/>
          <w:sz w:val="24"/>
          <w:szCs w:val="24"/>
        </w:rPr>
      </w:pPr>
    </w:p>
    <w:p w14:paraId="6FFA5A71">
      <w:pPr>
        <w:spacing w:after="0" w:line="240" w:lineRule="auto"/>
        <w:jc w:val="center"/>
        <w:rPr>
          <w:rFonts w:ascii="Times New Roman" w:hAnsi="Times New Roman" w:cs="Times New Roman"/>
          <w:color w:val="000000"/>
          <w:sz w:val="24"/>
          <w:szCs w:val="24"/>
        </w:rPr>
      </w:pPr>
    </w:p>
    <w:p w14:paraId="726C89A6">
      <w:pPr>
        <w:spacing w:after="0" w:line="240" w:lineRule="auto"/>
        <w:jc w:val="center"/>
        <w:rPr>
          <w:rFonts w:ascii="Times New Roman" w:hAnsi="Times New Roman" w:cs="Times New Roman"/>
          <w:color w:val="000000"/>
          <w:sz w:val="24"/>
          <w:szCs w:val="24"/>
        </w:rPr>
      </w:pPr>
    </w:p>
    <w:p w14:paraId="48E99506">
      <w:pPr>
        <w:spacing w:after="0" w:line="240" w:lineRule="auto"/>
        <w:jc w:val="center"/>
        <w:rPr>
          <w:rFonts w:ascii="Times New Roman" w:hAnsi="Times New Roman" w:cs="Times New Roman"/>
          <w:color w:val="000000"/>
          <w:sz w:val="24"/>
          <w:szCs w:val="24"/>
        </w:rPr>
      </w:pPr>
    </w:p>
    <w:p w14:paraId="4406DA6D">
      <w:pPr>
        <w:spacing w:after="0" w:line="240" w:lineRule="auto"/>
        <w:jc w:val="center"/>
        <w:rPr>
          <w:rFonts w:ascii="Times New Roman" w:hAnsi="Times New Roman" w:cs="Times New Roman"/>
          <w:color w:val="000000"/>
          <w:sz w:val="24"/>
          <w:szCs w:val="24"/>
        </w:rPr>
      </w:pPr>
    </w:p>
    <w:p w14:paraId="55F659DE">
      <w:pPr>
        <w:spacing w:after="0" w:line="240" w:lineRule="auto"/>
        <w:jc w:val="center"/>
        <w:rPr>
          <w:rFonts w:ascii="Times New Roman" w:hAnsi="Times New Roman" w:cs="Times New Roman"/>
          <w:color w:val="000000"/>
          <w:sz w:val="24"/>
          <w:szCs w:val="24"/>
        </w:rPr>
      </w:pPr>
    </w:p>
    <w:p w14:paraId="66E2846B">
      <w:pPr>
        <w:spacing w:after="0" w:line="240" w:lineRule="auto"/>
        <w:jc w:val="center"/>
        <w:rPr>
          <w:rFonts w:ascii="Times New Roman" w:hAnsi="Times New Roman" w:cs="Times New Roman"/>
          <w:color w:val="000000"/>
          <w:sz w:val="24"/>
          <w:szCs w:val="24"/>
        </w:rPr>
      </w:pPr>
    </w:p>
    <w:p w14:paraId="1AFEF6DB">
      <w:pPr>
        <w:spacing w:after="0" w:line="240" w:lineRule="auto"/>
        <w:jc w:val="center"/>
        <w:rPr>
          <w:rFonts w:ascii="Times New Roman" w:hAnsi="Times New Roman" w:cs="Times New Roman"/>
          <w:color w:val="000000"/>
          <w:sz w:val="24"/>
          <w:szCs w:val="24"/>
        </w:rPr>
      </w:pPr>
    </w:p>
    <w:p w14:paraId="4250FE4F">
      <w:pPr>
        <w:spacing w:after="0" w:line="240" w:lineRule="auto"/>
        <w:jc w:val="center"/>
        <w:rPr>
          <w:rFonts w:ascii="Times New Roman" w:hAnsi="Times New Roman" w:cs="Times New Roman"/>
          <w:color w:val="000000"/>
          <w:sz w:val="24"/>
          <w:szCs w:val="24"/>
        </w:rPr>
      </w:pPr>
    </w:p>
    <w:p w14:paraId="3838F2DE">
      <w:pPr>
        <w:spacing w:after="0" w:line="240" w:lineRule="auto"/>
        <w:jc w:val="center"/>
        <w:rPr>
          <w:rFonts w:ascii="Times New Roman" w:hAnsi="Times New Roman" w:cs="Times New Roman"/>
          <w:color w:val="000000"/>
          <w:sz w:val="24"/>
          <w:szCs w:val="24"/>
        </w:rPr>
      </w:pPr>
    </w:p>
    <w:p w14:paraId="7BCA0423">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ARIQUEMES - RO</w:t>
      </w:r>
    </w:p>
    <w:p w14:paraId="100DBC96">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2026</w:t>
      </w:r>
      <w:r>
        <w:rPr>
          <w:rFonts w:ascii="Times New Roman" w:hAnsi="Times New Roman" w:cs="Times New Roman"/>
          <w:b/>
          <w:color w:val="000000"/>
          <w:sz w:val="24"/>
          <w:szCs w:val="24"/>
        </w:rPr>
        <w:br w:type="page"/>
      </w:r>
    </w:p>
    <w:p w14:paraId="7A08825B">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SUZANA TEIXEIRA DE OLIVEIRA BECÁRIA</w:t>
      </w:r>
    </w:p>
    <w:p w14:paraId="337DE248">
      <w:pPr>
        <w:spacing w:after="0" w:line="360" w:lineRule="auto"/>
        <w:jc w:val="center"/>
        <w:rPr>
          <w:rFonts w:ascii="Times New Roman" w:hAnsi="Times New Roman" w:cs="Times New Roman"/>
          <w:sz w:val="24"/>
          <w:szCs w:val="24"/>
        </w:rPr>
      </w:pPr>
    </w:p>
    <w:p w14:paraId="7F5EBC7E">
      <w:pPr>
        <w:spacing w:after="0" w:line="360" w:lineRule="auto"/>
        <w:jc w:val="center"/>
        <w:rPr>
          <w:rFonts w:ascii="Times New Roman" w:hAnsi="Times New Roman" w:cs="Times New Roman"/>
          <w:sz w:val="24"/>
          <w:szCs w:val="24"/>
        </w:rPr>
      </w:pPr>
    </w:p>
    <w:p w14:paraId="707233E4">
      <w:pPr>
        <w:spacing w:after="0" w:line="360" w:lineRule="auto"/>
        <w:jc w:val="center"/>
        <w:rPr>
          <w:rFonts w:ascii="Times New Roman" w:hAnsi="Times New Roman" w:cs="Times New Roman"/>
          <w:sz w:val="24"/>
          <w:szCs w:val="24"/>
        </w:rPr>
      </w:pPr>
    </w:p>
    <w:p w14:paraId="683DB76C">
      <w:pPr>
        <w:spacing w:after="0" w:line="360" w:lineRule="auto"/>
        <w:jc w:val="center"/>
        <w:rPr>
          <w:rFonts w:ascii="Times New Roman" w:hAnsi="Times New Roman" w:cs="Times New Roman"/>
          <w:sz w:val="24"/>
          <w:szCs w:val="24"/>
        </w:rPr>
      </w:pPr>
    </w:p>
    <w:p w14:paraId="22B2A558">
      <w:pPr>
        <w:spacing w:after="0" w:line="360" w:lineRule="auto"/>
        <w:jc w:val="center"/>
        <w:rPr>
          <w:rFonts w:ascii="Times New Roman" w:hAnsi="Times New Roman" w:cs="Times New Roman"/>
          <w:sz w:val="24"/>
          <w:szCs w:val="24"/>
        </w:rPr>
      </w:pPr>
    </w:p>
    <w:p w14:paraId="3A7DE527">
      <w:pPr>
        <w:spacing w:after="0" w:line="360" w:lineRule="auto"/>
        <w:jc w:val="center"/>
        <w:rPr>
          <w:rFonts w:ascii="Times New Roman" w:hAnsi="Times New Roman" w:cs="Times New Roman"/>
          <w:sz w:val="24"/>
          <w:szCs w:val="24"/>
        </w:rPr>
      </w:pPr>
    </w:p>
    <w:p w14:paraId="0ACCEE40">
      <w:pPr>
        <w:spacing w:after="0" w:line="360" w:lineRule="auto"/>
        <w:jc w:val="center"/>
        <w:rPr>
          <w:rFonts w:ascii="Times New Roman" w:hAnsi="Times New Roman" w:cs="Times New Roman"/>
          <w:sz w:val="24"/>
          <w:szCs w:val="24"/>
        </w:rPr>
      </w:pPr>
    </w:p>
    <w:p w14:paraId="72DCC1FF">
      <w:pPr>
        <w:spacing w:after="0" w:line="360" w:lineRule="auto"/>
        <w:jc w:val="center"/>
        <w:rPr>
          <w:rFonts w:ascii="Times New Roman" w:hAnsi="Times New Roman" w:cs="Times New Roman"/>
          <w:sz w:val="24"/>
          <w:szCs w:val="24"/>
        </w:rPr>
      </w:pPr>
    </w:p>
    <w:p w14:paraId="1A0B4F0C">
      <w:pPr>
        <w:spacing w:after="0" w:line="360" w:lineRule="auto"/>
        <w:rPr>
          <w:rFonts w:ascii="Times New Roman" w:hAnsi="Times New Roman" w:cs="Times New Roman"/>
          <w:sz w:val="24"/>
          <w:szCs w:val="24"/>
        </w:rPr>
      </w:pPr>
    </w:p>
    <w:p w14:paraId="3EE43921">
      <w:pPr>
        <w:spacing w:after="0" w:line="360" w:lineRule="auto"/>
        <w:rPr>
          <w:rFonts w:ascii="Times New Roman" w:hAnsi="Times New Roman" w:cs="Times New Roman"/>
          <w:sz w:val="24"/>
          <w:szCs w:val="24"/>
        </w:rPr>
      </w:pPr>
    </w:p>
    <w:p w14:paraId="5470828D">
      <w:pPr>
        <w:spacing w:after="0" w:line="240" w:lineRule="auto"/>
        <w:jc w:val="center"/>
        <w:rPr>
          <w:rFonts w:ascii="Times New Roman" w:hAnsi="Times New Roman" w:cs="Times New Roman"/>
          <w:color w:val="EE0000"/>
          <w:sz w:val="24"/>
          <w:szCs w:val="24"/>
        </w:rPr>
      </w:pPr>
      <w:r>
        <w:rPr>
          <w:rFonts w:ascii="Times New Roman" w:hAnsi="Times New Roman" w:cs="Times New Roman"/>
          <w:b/>
          <w:color w:val="000000" w:themeColor="text1"/>
          <w:sz w:val="24"/>
          <w:szCs w:val="24"/>
          <w14:textFill>
            <w14:solidFill>
              <w14:schemeClr w14:val="tx1"/>
            </w14:solidFill>
          </w14:textFill>
        </w:rPr>
        <w:t>TECNOLOGIA E INOVAÇÃO NA EDUCAÇÃO INFANTIL</w:t>
      </w:r>
    </w:p>
    <w:p w14:paraId="7B4D33B6">
      <w:pPr>
        <w:spacing w:after="0" w:line="360" w:lineRule="auto"/>
        <w:jc w:val="center"/>
        <w:rPr>
          <w:rFonts w:ascii="Times New Roman" w:hAnsi="Times New Roman" w:cs="Times New Roman"/>
          <w:color w:val="FF0000"/>
          <w:sz w:val="24"/>
          <w:szCs w:val="24"/>
        </w:rPr>
      </w:pPr>
    </w:p>
    <w:p w14:paraId="5BC5BAD0">
      <w:pPr>
        <w:spacing w:after="0" w:line="360" w:lineRule="auto"/>
        <w:jc w:val="center"/>
        <w:rPr>
          <w:rFonts w:ascii="Times New Roman" w:hAnsi="Times New Roman" w:cs="Times New Roman"/>
          <w:sz w:val="24"/>
          <w:szCs w:val="24"/>
        </w:rPr>
      </w:pPr>
    </w:p>
    <w:p w14:paraId="4B9C9467">
      <w:pPr>
        <w:spacing w:after="0" w:line="360" w:lineRule="auto"/>
        <w:jc w:val="center"/>
        <w:rPr>
          <w:rFonts w:ascii="Times New Roman" w:hAnsi="Times New Roman" w:cs="Times New Roman"/>
          <w:sz w:val="24"/>
          <w:szCs w:val="24"/>
        </w:rPr>
      </w:pPr>
    </w:p>
    <w:p w14:paraId="50F62143">
      <w:pPr>
        <w:spacing w:after="0" w:line="360" w:lineRule="auto"/>
        <w:jc w:val="center"/>
        <w:rPr>
          <w:rFonts w:ascii="Times New Roman" w:hAnsi="Times New Roman" w:cs="Times New Roman"/>
          <w:sz w:val="24"/>
          <w:szCs w:val="24"/>
        </w:rPr>
      </w:pPr>
    </w:p>
    <w:p w14:paraId="0D66EC1F">
      <w:pPr>
        <w:spacing w:after="0" w:line="360" w:lineRule="auto"/>
        <w:jc w:val="center"/>
        <w:rPr>
          <w:rFonts w:ascii="Times New Roman" w:hAnsi="Times New Roman" w:cs="Times New Roman"/>
          <w:sz w:val="24"/>
          <w:szCs w:val="24"/>
        </w:rPr>
      </w:pPr>
    </w:p>
    <w:p w14:paraId="407D2080">
      <w:pPr>
        <w:spacing w:after="0" w:line="360" w:lineRule="auto"/>
        <w:jc w:val="center"/>
        <w:rPr>
          <w:rFonts w:ascii="Times New Roman" w:hAnsi="Times New Roman" w:cs="Times New Roman"/>
          <w:sz w:val="24"/>
          <w:szCs w:val="24"/>
        </w:rPr>
      </w:pPr>
    </w:p>
    <w:p w14:paraId="1B54B408">
      <w:pPr>
        <w:spacing w:after="0" w:line="240" w:lineRule="auto"/>
        <w:ind w:left="3969"/>
        <w:jc w:val="both"/>
        <w:rPr>
          <w:rFonts w:ascii="Times New Roman" w:hAnsi="Times New Roman" w:cs="Times New Roman"/>
          <w:sz w:val="24"/>
          <w:szCs w:val="24"/>
        </w:rPr>
      </w:pPr>
      <w:r>
        <w:rPr>
          <w:rFonts w:ascii="Times New Roman" w:hAnsi="Times New Roman" w:cs="Times New Roman"/>
          <w:sz w:val="24"/>
          <w:szCs w:val="24"/>
        </w:rPr>
        <w:t>Artigo científico apresentado ao Centro Universitário FAEMA (UNIFAEMA), como requisito parcial para a obtenção do título de Licenciatura   em pedagogia.</w:t>
      </w:r>
    </w:p>
    <w:p w14:paraId="1B8B4F1B">
      <w:pPr>
        <w:spacing w:after="0" w:line="360" w:lineRule="auto"/>
        <w:ind w:left="3969"/>
        <w:jc w:val="center"/>
        <w:rPr>
          <w:rFonts w:ascii="Times New Roman" w:hAnsi="Times New Roman" w:cs="Times New Roman"/>
          <w:sz w:val="24"/>
          <w:szCs w:val="24"/>
        </w:rPr>
      </w:pPr>
    </w:p>
    <w:p w14:paraId="4A667B20">
      <w:pPr>
        <w:spacing w:after="0" w:line="240" w:lineRule="auto"/>
        <w:ind w:left="3969"/>
        <w:jc w:val="both"/>
        <w:rPr>
          <w:rFonts w:ascii="Times New Roman" w:hAnsi="Times New Roman" w:cs="Times New Roman"/>
          <w:sz w:val="24"/>
          <w:szCs w:val="24"/>
        </w:rPr>
      </w:pPr>
      <w:r>
        <w:rPr>
          <w:rFonts w:ascii="Times New Roman" w:hAnsi="Times New Roman" w:cs="Times New Roman"/>
          <w:sz w:val="24"/>
          <w:szCs w:val="24"/>
        </w:rPr>
        <w:t xml:space="preserve">Orientador(a): Prof. Me. Jociel Honorato de Jesus </w:t>
      </w:r>
    </w:p>
    <w:p w14:paraId="588E5CEE">
      <w:pPr>
        <w:spacing w:after="0" w:line="360" w:lineRule="auto"/>
        <w:jc w:val="center"/>
        <w:rPr>
          <w:rFonts w:ascii="Times New Roman" w:hAnsi="Times New Roman" w:cs="Times New Roman"/>
          <w:sz w:val="24"/>
          <w:szCs w:val="24"/>
        </w:rPr>
      </w:pPr>
    </w:p>
    <w:p w14:paraId="688FFC49">
      <w:pPr>
        <w:spacing w:after="0" w:line="360" w:lineRule="auto"/>
        <w:jc w:val="center"/>
        <w:rPr>
          <w:rFonts w:ascii="Times New Roman" w:hAnsi="Times New Roman" w:cs="Times New Roman"/>
          <w:sz w:val="24"/>
          <w:szCs w:val="24"/>
        </w:rPr>
      </w:pPr>
    </w:p>
    <w:p w14:paraId="76CE76F3">
      <w:pPr>
        <w:spacing w:after="0" w:line="360" w:lineRule="auto"/>
        <w:jc w:val="center"/>
        <w:rPr>
          <w:rFonts w:ascii="Times New Roman" w:hAnsi="Times New Roman" w:cs="Times New Roman"/>
          <w:sz w:val="24"/>
          <w:szCs w:val="24"/>
        </w:rPr>
      </w:pPr>
    </w:p>
    <w:p w14:paraId="69B640D6">
      <w:pPr>
        <w:spacing w:after="0" w:line="360" w:lineRule="auto"/>
        <w:jc w:val="center"/>
        <w:rPr>
          <w:rFonts w:ascii="Times New Roman" w:hAnsi="Times New Roman" w:cs="Times New Roman"/>
          <w:sz w:val="24"/>
          <w:szCs w:val="24"/>
        </w:rPr>
      </w:pPr>
    </w:p>
    <w:p w14:paraId="0FE235A0">
      <w:pPr>
        <w:spacing w:after="0" w:line="360" w:lineRule="auto"/>
        <w:jc w:val="center"/>
        <w:rPr>
          <w:rFonts w:ascii="Times New Roman" w:hAnsi="Times New Roman" w:cs="Times New Roman"/>
          <w:sz w:val="24"/>
          <w:szCs w:val="24"/>
        </w:rPr>
      </w:pPr>
    </w:p>
    <w:p w14:paraId="742FF378">
      <w:pPr>
        <w:spacing w:after="0" w:line="360" w:lineRule="auto"/>
        <w:jc w:val="center"/>
        <w:rPr>
          <w:rFonts w:ascii="Times New Roman" w:hAnsi="Times New Roman" w:cs="Times New Roman"/>
          <w:sz w:val="24"/>
          <w:szCs w:val="24"/>
        </w:rPr>
      </w:pPr>
    </w:p>
    <w:p w14:paraId="6E9C3335">
      <w:pPr>
        <w:spacing w:after="0" w:line="360" w:lineRule="auto"/>
        <w:jc w:val="center"/>
        <w:rPr>
          <w:rFonts w:ascii="Times New Roman" w:hAnsi="Times New Roman" w:cs="Times New Roman"/>
          <w:sz w:val="24"/>
          <w:szCs w:val="24"/>
        </w:rPr>
      </w:pPr>
    </w:p>
    <w:p w14:paraId="796578C1">
      <w:pPr>
        <w:spacing w:after="0" w:line="360" w:lineRule="auto"/>
        <w:rPr>
          <w:rFonts w:ascii="Times New Roman" w:hAnsi="Times New Roman" w:cs="Times New Roman"/>
          <w:sz w:val="24"/>
          <w:szCs w:val="24"/>
        </w:rPr>
      </w:pPr>
    </w:p>
    <w:p w14:paraId="44D671BC">
      <w:pPr>
        <w:spacing w:after="0" w:line="360" w:lineRule="auto"/>
        <w:rPr>
          <w:rFonts w:ascii="Times New Roman" w:hAnsi="Times New Roman" w:cs="Times New Roman"/>
          <w:sz w:val="24"/>
          <w:szCs w:val="24"/>
        </w:rPr>
      </w:pPr>
    </w:p>
    <w:p w14:paraId="71D6093E">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ARIQUEMES - RO</w:t>
      </w:r>
    </w:p>
    <w:p w14:paraId="3B2D8875">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2026</w:t>
      </w:r>
    </w:p>
    <w:p w14:paraId="5CD8D0EF">
      <w:pPr>
        <w:spacing w:after="160" w:line="259" w:lineRule="auto"/>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14:paraId="04D45844">
      <w:pPr>
        <w:spacing w:after="0" w:line="360" w:lineRule="auto"/>
        <w:jc w:val="center"/>
        <w:rPr>
          <w:rFonts w:ascii="Times New Roman" w:hAnsi="Times New Roman" w:cs="Times New Roman"/>
          <w:b/>
          <w:color w:val="FF0000"/>
          <w:sz w:val="24"/>
          <w:szCs w:val="24"/>
        </w:rPr>
      </w:pPr>
      <w:r>
        <w:rPr>
          <w:rFonts w:ascii="Times New Roman" w:hAnsi="Times New Roman" w:cs="Times New Roman"/>
          <w:b/>
          <w:color w:val="FF0000"/>
          <w:sz w:val="24"/>
          <w:szCs w:val="24"/>
        </w:rPr>
        <w:t>FICHA CATALOGRÁFICA</w:t>
      </w:r>
    </w:p>
    <w:p w14:paraId="614ACA58">
      <w:pPr>
        <w:spacing w:after="0" w:line="360" w:lineRule="auto"/>
        <w:jc w:val="center"/>
        <w:rPr>
          <w:rFonts w:ascii="Times New Roman" w:hAnsi="Times New Roman" w:cs="Times New Roman"/>
          <w:sz w:val="24"/>
          <w:szCs w:val="24"/>
        </w:rPr>
      </w:pPr>
    </w:p>
    <w:p w14:paraId="0D41812A">
      <w:pPr>
        <w:spacing w:after="0" w:line="360" w:lineRule="auto"/>
        <w:jc w:val="center"/>
        <w:rPr>
          <w:rFonts w:ascii="Times New Roman" w:hAnsi="Times New Roman" w:cs="Times New Roman"/>
          <w:sz w:val="24"/>
          <w:szCs w:val="24"/>
        </w:rPr>
      </w:pPr>
    </w:p>
    <w:p w14:paraId="2504F104">
      <w:pPr>
        <w:spacing w:after="0" w:line="360" w:lineRule="auto"/>
        <w:jc w:val="center"/>
        <w:rPr>
          <w:rFonts w:ascii="Times New Roman" w:hAnsi="Times New Roman" w:cs="Times New Roman"/>
          <w:sz w:val="24"/>
          <w:szCs w:val="24"/>
        </w:rPr>
      </w:pPr>
    </w:p>
    <w:p w14:paraId="499EE83D">
      <w:pPr>
        <w:spacing w:after="0" w:line="360" w:lineRule="auto"/>
        <w:jc w:val="center"/>
        <w:rPr>
          <w:rFonts w:ascii="Times New Roman" w:hAnsi="Times New Roman" w:cs="Times New Roman"/>
          <w:sz w:val="24"/>
          <w:szCs w:val="24"/>
        </w:rPr>
      </w:pPr>
    </w:p>
    <w:p w14:paraId="7040586E">
      <w:pPr>
        <w:spacing w:after="0" w:line="360" w:lineRule="auto"/>
        <w:jc w:val="center"/>
        <w:rPr>
          <w:rFonts w:ascii="Times New Roman" w:hAnsi="Times New Roman" w:cs="Times New Roman"/>
          <w:sz w:val="24"/>
          <w:szCs w:val="24"/>
        </w:rPr>
      </w:pPr>
    </w:p>
    <w:p w14:paraId="6F8D5FDB">
      <w:pPr>
        <w:spacing w:after="0" w:line="360" w:lineRule="auto"/>
        <w:jc w:val="center"/>
        <w:rPr>
          <w:rFonts w:ascii="Times New Roman" w:hAnsi="Times New Roman" w:cs="Times New Roman"/>
          <w:sz w:val="24"/>
          <w:szCs w:val="24"/>
        </w:rPr>
      </w:pPr>
    </w:p>
    <w:p w14:paraId="1DA343FB">
      <w:pPr>
        <w:spacing w:after="0" w:line="360" w:lineRule="auto"/>
        <w:jc w:val="center"/>
        <w:rPr>
          <w:rFonts w:ascii="Times New Roman" w:hAnsi="Times New Roman" w:cs="Times New Roman"/>
          <w:sz w:val="24"/>
          <w:szCs w:val="24"/>
        </w:rPr>
      </w:pPr>
    </w:p>
    <w:p w14:paraId="1B73AB8F">
      <w:pPr>
        <w:spacing w:after="0" w:line="360" w:lineRule="auto"/>
        <w:jc w:val="center"/>
        <w:rPr>
          <w:rFonts w:ascii="Times New Roman" w:hAnsi="Times New Roman" w:cs="Times New Roman"/>
          <w:sz w:val="24"/>
          <w:szCs w:val="24"/>
        </w:rPr>
      </w:pPr>
    </w:p>
    <w:p w14:paraId="3F894957">
      <w:pPr>
        <w:spacing w:after="0" w:line="360" w:lineRule="auto"/>
        <w:jc w:val="center"/>
        <w:rPr>
          <w:rFonts w:ascii="Times New Roman" w:hAnsi="Times New Roman" w:cs="Times New Roman"/>
          <w:sz w:val="24"/>
          <w:szCs w:val="24"/>
        </w:rPr>
      </w:pPr>
    </w:p>
    <w:p w14:paraId="10CF77E2">
      <w:pPr>
        <w:spacing w:after="0" w:line="360" w:lineRule="auto"/>
        <w:jc w:val="center"/>
        <w:rPr>
          <w:rFonts w:ascii="Times New Roman" w:hAnsi="Times New Roman" w:cs="Times New Roman"/>
          <w:sz w:val="24"/>
          <w:szCs w:val="24"/>
        </w:rPr>
        <w:sectPr>
          <w:headerReference r:id="rId7" w:type="first"/>
          <w:footerReference r:id="rId10" w:type="first"/>
          <w:headerReference r:id="rId5" w:type="default"/>
          <w:footerReference r:id="rId8" w:type="default"/>
          <w:headerReference r:id="rId6" w:type="even"/>
          <w:footerReference r:id="rId9" w:type="even"/>
          <w:pgSz w:w="11906" w:h="16838"/>
          <w:pgMar w:top="1701" w:right="1134" w:bottom="1134" w:left="1701" w:header="709" w:footer="709" w:gutter="0"/>
          <w:cols w:space="708" w:num="1"/>
          <w:docGrid w:linePitch="360" w:charSpace="0"/>
        </w:sectPr>
      </w:pPr>
    </w:p>
    <w:p w14:paraId="0236D473">
      <w:pPr>
        <w:spacing w:after="0" w:line="360" w:lineRule="auto"/>
        <w:jc w:val="center"/>
        <w:rPr>
          <w:rFonts w:ascii="Times New Roman" w:hAnsi="Times New Roman" w:cs="Times New Roman"/>
          <w:b/>
          <w:bCs/>
          <w:sz w:val="24"/>
          <w:szCs w:val="24"/>
        </w:rPr>
      </w:pPr>
      <w:r>
        <w:rPr>
          <w:rFonts w:ascii="Times New Roman" w:hAnsi="Times New Roman" w:cs="Times New Roman"/>
          <w:b/>
          <w:bCs/>
          <w:color w:val="FF0000"/>
          <w:sz w:val="24"/>
          <w:szCs w:val="24"/>
        </w:rPr>
        <w:t xml:space="preserve"> </w:t>
      </w:r>
      <w:r>
        <w:rPr>
          <w:rFonts w:ascii="Times New Roman" w:hAnsi="Times New Roman" w:cs="Times New Roman"/>
          <w:b/>
          <w:sz w:val="24"/>
          <w:szCs w:val="24"/>
        </w:rPr>
        <w:t>SUZANA TEIXEIRA DE OLIVIERA BECÁRIA</w:t>
      </w:r>
    </w:p>
    <w:p w14:paraId="0C80EDDD">
      <w:pPr>
        <w:spacing w:after="0" w:line="360" w:lineRule="auto"/>
        <w:jc w:val="center"/>
        <w:rPr>
          <w:rFonts w:ascii="Times New Roman" w:hAnsi="Times New Roman" w:cs="Times New Roman"/>
          <w:color w:val="FF0000"/>
          <w:sz w:val="24"/>
          <w:szCs w:val="24"/>
        </w:rPr>
      </w:pPr>
    </w:p>
    <w:p w14:paraId="4931DF99">
      <w:pPr>
        <w:spacing w:after="0" w:line="360" w:lineRule="auto"/>
        <w:jc w:val="center"/>
        <w:rPr>
          <w:rFonts w:ascii="Times New Roman" w:hAnsi="Times New Roman" w:cs="Times New Roman"/>
          <w:color w:val="FF0000"/>
          <w:sz w:val="24"/>
          <w:szCs w:val="24"/>
        </w:rPr>
      </w:pPr>
    </w:p>
    <w:p w14:paraId="195BD6C7">
      <w:pPr>
        <w:spacing w:after="0" w:line="360" w:lineRule="auto"/>
        <w:jc w:val="center"/>
        <w:rPr>
          <w:rFonts w:ascii="Times New Roman" w:hAnsi="Times New Roman" w:cs="Times New Roman"/>
          <w:color w:val="FF0000"/>
          <w:sz w:val="24"/>
          <w:szCs w:val="24"/>
        </w:rPr>
      </w:pPr>
    </w:p>
    <w:p w14:paraId="734B518D">
      <w:pPr>
        <w:spacing w:after="0" w:line="360" w:lineRule="auto"/>
        <w:jc w:val="center"/>
        <w:rPr>
          <w:rFonts w:ascii="Times New Roman" w:hAnsi="Times New Roman" w:cs="Times New Roman"/>
          <w:color w:val="FF0000"/>
          <w:sz w:val="24"/>
          <w:szCs w:val="24"/>
        </w:rPr>
      </w:pPr>
    </w:p>
    <w:p w14:paraId="2B849672">
      <w:pPr>
        <w:spacing w:after="0" w:line="240" w:lineRule="auto"/>
        <w:jc w:val="center"/>
        <w:rPr>
          <w:rFonts w:ascii="Times New Roman" w:hAnsi="Times New Roman" w:cs="Times New Roman"/>
          <w:color w:val="EE0000"/>
          <w:sz w:val="24"/>
          <w:szCs w:val="24"/>
        </w:rPr>
      </w:pPr>
      <w:r>
        <w:rPr>
          <w:rFonts w:ascii="Times New Roman" w:hAnsi="Times New Roman" w:cs="Times New Roman"/>
          <w:b/>
          <w:color w:val="000000" w:themeColor="text1"/>
          <w:sz w:val="24"/>
          <w:szCs w:val="24"/>
          <w14:textFill>
            <w14:solidFill>
              <w14:schemeClr w14:val="tx1"/>
            </w14:solidFill>
          </w14:textFill>
        </w:rPr>
        <w:t>TECNOLOGIA E INOVAÇÃO NA EDUCAÇÃO INFANTIL</w:t>
      </w:r>
    </w:p>
    <w:p w14:paraId="188C4F96">
      <w:pPr>
        <w:spacing w:after="0" w:line="360" w:lineRule="auto"/>
        <w:jc w:val="center"/>
        <w:rPr>
          <w:rFonts w:ascii="Times New Roman" w:hAnsi="Times New Roman" w:cs="Times New Roman"/>
          <w:sz w:val="24"/>
          <w:szCs w:val="24"/>
        </w:rPr>
      </w:pPr>
    </w:p>
    <w:p w14:paraId="59D5DB7F">
      <w:pPr>
        <w:spacing w:after="0" w:line="360" w:lineRule="auto"/>
        <w:jc w:val="center"/>
        <w:rPr>
          <w:rFonts w:ascii="Times New Roman" w:hAnsi="Times New Roman" w:cs="Times New Roman"/>
          <w:sz w:val="24"/>
          <w:szCs w:val="24"/>
        </w:rPr>
      </w:pPr>
    </w:p>
    <w:p w14:paraId="7C528534">
      <w:pPr>
        <w:spacing w:after="0" w:line="240" w:lineRule="auto"/>
        <w:ind w:left="3969"/>
        <w:jc w:val="both"/>
        <w:rPr>
          <w:rFonts w:ascii="Times New Roman" w:hAnsi="Times New Roman" w:cs="Times New Roman"/>
          <w:sz w:val="24"/>
          <w:szCs w:val="24"/>
        </w:rPr>
      </w:pPr>
      <w:r>
        <w:rPr>
          <w:rFonts w:ascii="Times New Roman" w:hAnsi="Times New Roman" w:cs="Times New Roman"/>
          <w:sz w:val="24"/>
          <w:szCs w:val="24"/>
        </w:rPr>
        <w:t>Artigo científico apresentado ao Centro Universitário FAEMA (UNIFAEMA), como requisito parcial para a obtenção do título de Licenciatura em pedagogia.</w:t>
      </w:r>
    </w:p>
    <w:p w14:paraId="04CD1594">
      <w:pPr>
        <w:spacing w:after="0" w:line="360" w:lineRule="auto"/>
        <w:ind w:left="3969"/>
        <w:jc w:val="center"/>
        <w:rPr>
          <w:rFonts w:ascii="Times New Roman" w:hAnsi="Times New Roman" w:cs="Times New Roman"/>
          <w:sz w:val="24"/>
          <w:szCs w:val="24"/>
        </w:rPr>
      </w:pPr>
    </w:p>
    <w:p w14:paraId="4AC181A4">
      <w:pPr>
        <w:spacing w:after="0" w:line="240" w:lineRule="auto"/>
        <w:ind w:left="3969"/>
        <w:jc w:val="both"/>
        <w:rPr>
          <w:rFonts w:ascii="Times New Roman" w:hAnsi="Times New Roman" w:cs="Times New Roman"/>
          <w:sz w:val="24"/>
          <w:szCs w:val="24"/>
        </w:rPr>
      </w:pPr>
      <w:r>
        <w:rPr>
          <w:rFonts w:ascii="Times New Roman" w:hAnsi="Times New Roman" w:cs="Times New Roman"/>
          <w:sz w:val="24"/>
          <w:szCs w:val="24"/>
        </w:rPr>
        <w:t xml:space="preserve">Orientador(a): Prof. Me. Jociel Honorato de Jesus </w:t>
      </w:r>
    </w:p>
    <w:p w14:paraId="7C97573A">
      <w:pPr>
        <w:spacing w:after="0" w:line="360" w:lineRule="auto"/>
        <w:rPr>
          <w:rFonts w:ascii="Times New Roman" w:hAnsi="Times New Roman" w:cs="Times New Roman"/>
          <w:sz w:val="24"/>
          <w:szCs w:val="24"/>
        </w:rPr>
      </w:pPr>
    </w:p>
    <w:p w14:paraId="54FA466D">
      <w:pPr>
        <w:spacing w:after="0" w:line="360" w:lineRule="auto"/>
        <w:jc w:val="center"/>
        <w:rPr>
          <w:rFonts w:ascii="Times New Roman" w:hAnsi="Times New Roman" w:cs="Times New Roman"/>
          <w:sz w:val="24"/>
          <w:szCs w:val="24"/>
        </w:rPr>
      </w:pPr>
    </w:p>
    <w:p w14:paraId="206CB544">
      <w:pPr>
        <w:spacing w:after="0" w:line="240" w:lineRule="auto"/>
        <w:ind w:left="851" w:right="851"/>
        <w:jc w:val="center"/>
        <w:rPr>
          <w:rFonts w:ascii="Times New Roman" w:hAnsi="Times New Roman" w:cs="Times New Roman"/>
          <w:b/>
          <w:bCs/>
          <w:sz w:val="24"/>
          <w:szCs w:val="24"/>
        </w:rPr>
      </w:pPr>
      <w:r>
        <w:rPr>
          <w:rFonts w:ascii="Times New Roman" w:hAnsi="Times New Roman" w:cs="Times New Roman"/>
          <w:b/>
          <w:bCs/>
          <w:sz w:val="24"/>
          <w:szCs w:val="24"/>
        </w:rPr>
        <w:t>BANCA EXAMINADORA</w:t>
      </w:r>
    </w:p>
    <w:p w14:paraId="0572BA3D">
      <w:pPr>
        <w:spacing w:after="0" w:line="360" w:lineRule="auto"/>
        <w:jc w:val="center"/>
        <w:rPr>
          <w:rFonts w:ascii="Times New Roman" w:hAnsi="Times New Roman" w:cs="Times New Roman"/>
          <w:sz w:val="24"/>
          <w:szCs w:val="24"/>
        </w:rPr>
      </w:pPr>
    </w:p>
    <w:p w14:paraId="1D5F630B">
      <w:pPr>
        <w:spacing w:after="0" w:line="360" w:lineRule="auto"/>
        <w:jc w:val="center"/>
        <w:rPr>
          <w:rFonts w:ascii="Times New Roman" w:hAnsi="Times New Roman" w:cs="Times New Roman"/>
          <w:sz w:val="24"/>
          <w:szCs w:val="24"/>
        </w:rPr>
      </w:pPr>
    </w:p>
    <w:p w14:paraId="6F676F4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__________________________________________</w:t>
      </w:r>
    </w:p>
    <w:p w14:paraId="6E246E79">
      <w:pPr>
        <w:spacing w:after="0" w:line="240" w:lineRule="auto"/>
        <w:ind w:firstLine="2520" w:firstLineChars="1050"/>
        <w:jc w:val="both"/>
        <w:rPr>
          <w:rFonts w:hint="default" w:ascii="Times New Roman" w:hAnsi="Times New Roman" w:cs="Times New Roman"/>
          <w:sz w:val="24"/>
          <w:szCs w:val="24"/>
          <w:lang w:val="pt-BR"/>
        </w:rPr>
      </w:pPr>
      <w:r>
        <w:rPr>
          <w:rFonts w:ascii="Times New Roman" w:hAnsi="Times New Roman" w:cs="Times New Roman"/>
          <w:sz w:val="24"/>
          <w:szCs w:val="24"/>
        </w:rPr>
        <w:t>Prof. Me. Jociel Honorato de Jesus  (orientador</w:t>
      </w:r>
      <w:r>
        <w:rPr>
          <w:rFonts w:hint="default" w:ascii="Times New Roman" w:hAnsi="Times New Roman" w:cs="Times New Roman"/>
          <w:sz w:val="24"/>
          <w:szCs w:val="24"/>
          <w:lang w:val="pt-BR"/>
        </w:rPr>
        <w:t>)</w:t>
      </w:r>
    </w:p>
    <w:p w14:paraId="06AF1205">
      <w:pPr>
        <w:spacing w:after="0"/>
        <w:jc w:val="center"/>
        <w:rPr>
          <w:rFonts w:ascii="Times New Roman" w:hAnsi="Times New Roman" w:cs="Times New Roman"/>
          <w:sz w:val="24"/>
          <w:szCs w:val="24"/>
        </w:rPr>
      </w:pPr>
      <w:r>
        <w:rPr>
          <w:rFonts w:ascii="Times New Roman" w:hAnsi="Times New Roman" w:cs="Times New Roman"/>
          <w:sz w:val="24"/>
          <w:szCs w:val="24"/>
        </w:rPr>
        <w:t>Centro Universitário FAEMA – UNIFAEMA</w:t>
      </w:r>
    </w:p>
    <w:p w14:paraId="0552F940">
      <w:pPr>
        <w:spacing w:after="0"/>
        <w:jc w:val="center"/>
        <w:rPr>
          <w:rFonts w:ascii="Times New Roman" w:hAnsi="Times New Roman" w:cs="Times New Roman"/>
          <w:sz w:val="24"/>
          <w:szCs w:val="24"/>
        </w:rPr>
      </w:pPr>
    </w:p>
    <w:p w14:paraId="5B30BEE6">
      <w:pPr>
        <w:spacing w:after="0" w:line="360" w:lineRule="auto"/>
        <w:jc w:val="center"/>
        <w:rPr>
          <w:rFonts w:ascii="Times New Roman" w:hAnsi="Times New Roman" w:cs="Times New Roman"/>
          <w:sz w:val="24"/>
          <w:szCs w:val="24"/>
        </w:rPr>
      </w:pPr>
    </w:p>
    <w:p w14:paraId="781875A9">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__________________________________________</w:t>
      </w:r>
    </w:p>
    <w:p w14:paraId="5D66DB1D">
      <w:pPr>
        <w:spacing w:after="0"/>
        <w:jc w:val="center"/>
        <w:rPr>
          <w:rFonts w:ascii="Times New Roman" w:hAnsi="Times New Roman" w:cs="Times New Roman"/>
          <w:sz w:val="24"/>
          <w:szCs w:val="24"/>
        </w:rPr>
      </w:pPr>
      <w:r>
        <w:rPr>
          <w:rFonts w:hint="default" w:ascii="Times New Roman" w:hAnsi="Times New Roman" w:cs="Times New Roman"/>
          <w:sz w:val="24"/>
          <w:szCs w:val="24"/>
          <w:lang w:val="pt-BR"/>
        </w:rPr>
        <w:t>Prof.ª Esp. Andrea Patricia Nogueira Gomes</w:t>
      </w:r>
      <w:r>
        <w:rPr>
          <w:rFonts w:ascii="Times New Roman" w:hAnsi="Times New Roman" w:cs="Times New Roman"/>
          <w:sz w:val="24"/>
          <w:szCs w:val="24"/>
        </w:rPr>
        <w:t>(examinador</w:t>
      </w:r>
      <w:r>
        <w:rPr>
          <w:rFonts w:hint="default" w:ascii="Times New Roman" w:hAnsi="Times New Roman" w:cs="Times New Roman"/>
          <w:sz w:val="24"/>
          <w:szCs w:val="24"/>
          <w:lang w:val="pt-BR"/>
        </w:rPr>
        <w:t>a</w:t>
      </w:r>
      <w:r>
        <w:rPr>
          <w:rFonts w:ascii="Times New Roman" w:hAnsi="Times New Roman" w:cs="Times New Roman"/>
          <w:sz w:val="24"/>
          <w:szCs w:val="24"/>
        </w:rPr>
        <w:t xml:space="preserve">) </w:t>
      </w:r>
    </w:p>
    <w:p w14:paraId="4DF0D82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Centro Universitário FAEMA – UNIFAEMA</w:t>
      </w:r>
    </w:p>
    <w:p w14:paraId="2BA12A3C">
      <w:pPr>
        <w:spacing w:after="0" w:line="360" w:lineRule="auto"/>
        <w:jc w:val="center"/>
        <w:rPr>
          <w:rFonts w:ascii="Times New Roman" w:hAnsi="Times New Roman" w:cs="Times New Roman"/>
          <w:sz w:val="24"/>
          <w:szCs w:val="24"/>
        </w:rPr>
      </w:pPr>
    </w:p>
    <w:p w14:paraId="60DE000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__________________________________________</w:t>
      </w:r>
    </w:p>
    <w:p w14:paraId="3FB3401E">
      <w:pPr>
        <w:spacing w:after="0" w:line="240" w:lineRule="auto"/>
        <w:jc w:val="center"/>
        <w:rPr>
          <w:rFonts w:ascii="Times New Roman" w:hAnsi="Times New Roman" w:cs="Times New Roman"/>
          <w:sz w:val="24"/>
          <w:szCs w:val="24"/>
        </w:rPr>
      </w:pPr>
      <w:r>
        <w:rPr>
          <w:rFonts w:hint="default" w:ascii="Times New Roman" w:hAnsi="Times New Roman" w:cs="Times New Roman"/>
          <w:sz w:val="24"/>
          <w:szCs w:val="24"/>
        </w:rPr>
        <w:t>Prof.ª Me.  Maria Isabel Alves Fonseca da Silva Borche</w:t>
      </w:r>
      <w:r>
        <w:rPr>
          <w:rFonts w:ascii="Times New Roman" w:hAnsi="Times New Roman" w:cs="Times New Roman"/>
          <w:sz w:val="24"/>
          <w:szCs w:val="24"/>
        </w:rPr>
        <w:t>(examinador</w:t>
      </w:r>
      <w:r>
        <w:rPr>
          <w:rFonts w:hint="default" w:ascii="Times New Roman" w:hAnsi="Times New Roman" w:cs="Times New Roman"/>
          <w:sz w:val="24"/>
          <w:szCs w:val="24"/>
          <w:lang w:val="pt-BR"/>
        </w:rPr>
        <w:t>a</w:t>
      </w:r>
      <w:r>
        <w:rPr>
          <w:rFonts w:ascii="Times New Roman" w:hAnsi="Times New Roman" w:cs="Times New Roman"/>
          <w:sz w:val="24"/>
          <w:szCs w:val="24"/>
        </w:rPr>
        <w:t>)</w:t>
      </w:r>
    </w:p>
    <w:p w14:paraId="5AAF8E3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Centro Universitário FAEMA - UNIFAEMA</w:t>
      </w:r>
    </w:p>
    <w:p w14:paraId="1BF0EE71">
      <w:pPr>
        <w:spacing w:after="0" w:line="240" w:lineRule="auto"/>
        <w:jc w:val="center"/>
        <w:rPr>
          <w:rFonts w:ascii="Times New Roman" w:hAnsi="Times New Roman" w:cs="Times New Roman"/>
          <w:sz w:val="24"/>
          <w:szCs w:val="24"/>
        </w:rPr>
      </w:pPr>
    </w:p>
    <w:p w14:paraId="04F81994">
      <w:pPr>
        <w:spacing w:after="0" w:line="240" w:lineRule="auto"/>
        <w:jc w:val="center"/>
        <w:rPr>
          <w:rFonts w:ascii="Times New Roman" w:hAnsi="Times New Roman" w:cs="Times New Roman"/>
          <w:sz w:val="24"/>
          <w:szCs w:val="24"/>
        </w:rPr>
      </w:pPr>
    </w:p>
    <w:p w14:paraId="3CFA02E8">
      <w:pPr>
        <w:spacing w:after="0" w:line="240" w:lineRule="auto"/>
        <w:jc w:val="center"/>
        <w:rPr>
          <w:rFonts w:ascii="Times New Roman" w:hAnsi="Times New Roman" w:cs="Times New Roman"/>
          <w:sz w:val="24"/>
          <w:szCs w:val="24"/>
        </w:rPr>
      </w:pPr>
    </w:p>
    <w:p w14:paraId="5E4E4456">
      <w:pPr>
        <w:spacing w:after="0" w:line="240" w:lineRule="auto"/>
        <w:jc w:val="center"/>
        <w:rPr>
          <w:rFonts w:ascii="Times New Roman" w:hAnsi="Times New Roman" w:cs="Times New Roman"/>
          <w:sz w:val="24"/>
          <w:szCs w:val="24"/>
        </w:rPr>
      </w:pPr>
    </w:p>
    <w:p w14:paraId="7BA09113">
      <w:pPr>
        <w:spacing w:after="0" w:line="360" w:lineRule="auto"/>
        <w:jc w:val="center"/>
        <w:rPr>
          <w:rFonts w:ascii="Times New Roman" w:hAnsi="Times New Roman" w:cs="Times New Roman"/>
          <w:sz w:val="24"/>
          <w:szCs w:val="24"/>
        </w:rPr>
      </w:pPr>
    </w:p>
    <w:p w14:paraId="59EA6D14">
      <w:pPr>
        <w:spacing w:after="0" w:line="360" w:lineRule="auto"/>
        <w:jc w:val="center"/>
        <w:rPr>
          <w:rFonts w:ascii="Times New Roman" w:hAnsi="Times New Roman" w:cs="Times New Roman"/>
          <w:sz w:val="24"/>
          <w:szCs w:val="24"/>
        </w:rPr>
      </w:pPr>
    </w:p>
    <w:p w14:paraId="116776C1">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ARIQUEMES - RO</w:t>
      </w:r>
    </w:p>
    <w:p w14:paraId="49437F76">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2026</w:t>
      </w:r>
    </w:p>
    <w:p w14:paraId="549FC57A">
      <w:pPr>
        <w:spacing w:after="0" w:line="240" w:lineRule="auto"/>
        <w:jc w:val="center"/>
        <w:rPr>
          <w:rFonts w:ascii="Times New Roman" w:hAnsi="Times New Roman" w:cs="Times New Roman"/>
          <w:b/>
          <w:color w:val="000000"/>
          <w:sz w:val="24"/>
          <w:szCs w:val="24"/>
        </w:rPr>
      </w:pPr>
    </w:p>
    <w:p w14:paraId="07B1A72E">
      <w:pPr>
        <w:spacing w:after="0" w:line="240" w:lineRule="auto"/>
        <w:jc w:val="center"/>
        <w:rPr>
          <w:rFonts w:ascii="Times New Roman" w:hAnsi="Times New Roman" w:cs="Times New Roman"/>
          <w:b/>
          <w:color w:val="000000"/>
          <w:sz w:val="24"/>
          <w:szCs w:val="24"/>
        </w:rPr>
      </w:pPr>
    </w:p>
    <w:p w14:paraId="05CB7BC1">
      <w:pPr>
        <w:spacing w:after="0" w:line="240" w:lineRule="auto"/>
        <w:jc w:val="center"/>
        <w:rPr>
          <w:rFonts w:ascii="Times New Roman" w:hAnsi="Times New Roman" w:cs="Times New Roman"/>
          <w:b/>
          <w:color w:val="000000"/>
          <w:sz w:val="24"/>
          <w:szCs w:val="24"/>
        </w:rPr>
      </w:pPr>
    </w:p>
    <w:p w14:paraId="04AFA46C">
      <w:pPr>
        <w:spacing w:after="0" w:line="240" w:lineRule="auto"/>
        <w:jc w:val="center"/>
        <w:rPr>
          <w:rFonts w:ascii="Times New Roman" w:hAnsi="Times New Roman" w:cs="Times New Roman"/>
          <w:b/>
          <w:color w:val="000000"/>
          <w:sz w:val="24"/>
          <w:szCs w:val="24"/>
        </w:rPr>
      </w:pPr>
    </w:p>
    <w:p w14:paraId="33ADDD87">
      <w:pPr>
        <w:spacing w:after="0" w:line="240" w:lineRule="auto"/>
        <w:jc w:val="center"/>
        <w:rPr>
          <w:rFonts w:ascii="Times New Roman" w:hAnsi="Times New Roman" w:cs="Times New Roman"/>
          <w:b/>
          <w:color w:val="000000"/>
          <w:sz w:val="24"/>
          <w:szCs w:val="24"/>
        </w:rPr>
      </w:pPr>
    </w:p>
    <w:p w14:paraId="06771212">
      <w:pPr>
        <w:spacing w:after="0" w:line="240" w:lineRule="auto"/>
        <w:jc w:val="center"/>
        <w:rPr>
          <w:rFonts w:ascii="Times New Roman" w:hAnsi="Times New Roman" w:cs="Times New Roman"/>
          <w:b/>
          <w:color w:val="000000"/>
          <w:sz w:val="24"/>
          <w:szCs w:val="24"/>
        </w:rPr>
      </w:pPr>
    </w:p>
    <w:p w14:paraId="2EBEE146">
      <w:pPr>
        <w:spacing w:after="0" w:line="240" w:lineRule="auto"/>
        <w:jc w:val="center"/>
        <w:rPr>
          <w:rFonts w:ascii="Times New Roman" w:hAnsi="Times New Roman" w:cs="Times New Roman"/>
          <w:b/>
          <w:color w:val="000000"/>
          <w:sz w:val="24"/>
          <w:szCs w:val="24"/>
        </w:rPr>
      </w:pPr>
    </w:p>
    <w:p w14:paraId="3ECB4BC9">
      <w:pPr>
        <w:spacing w:after="0" w:line="240" w:lineRule="auto"/>
        <w:jc w:val="center"/>
        <w:rPr>
          <w:rFonts w:ascii="Times New Roman" w:hAnsi="Times New Roman" w:cs="Times New Roman"/>
          <w:b/>
          <w:color w:val="000000"/>
          <w:sz w:val="24"/>
          <w:szCs w:val="24"/>
        </w:rPr>
      </w:pPr>
    </w:p>
    <w:p w14:paraId="7D3B32F4">
      <w:pPr>
        <w:spacing w:after="0" w:line="240" w:lineRule="auto"/>
        <w:jc w:val="center"/>
        <w:rPr>
          <w:rFonts w:ascii="Times New Roman" w:hAnsi="Times New Roman" w:cs="Times New Roman"/>
          <w:b/>
          <w:color w:val="000000"/>
          <w:sz w:val="24"/>
          <w:szCs w:val="24"/>
        </w:rPr>
      </w:pPr>
    </w:p>
    <w:p w14:paraId="6A4E7612">
      <w:pPr>
        <w:spacing w:after="0" w:line="240" w:lineRule="auto"/>
        <w:jc w:val="center"/>
        <w:rPr>
          <w:rFonts w:ascii="Times New Roman" w:hAnsi="Times New Roman" w:cs="Times New Roman"/>
          <w:b/>
          <w:color w:val="000000"/>
          <w:sz w:val="24"/>
          <w:szCs w:val="24"/>
        </w:rPr>
      </w:pPr>
    </w:p>
    <w:p w14:paraId="76EF225B">
      <w:pPr>
        <w:spacing w:after="0" w:line="240" w:lineRule="auto"/>
        <w:jc w:val="center"/>
        <w:rPr>
          <w:rFonts w:ascii="Times New Roman" w:hAnsi="Times New Roman" w:cs="Times New Roman"/>
          <w:b/>
          <w:color w:val="000000"/>
          <w:sz w:val="24"/>
          <w:szCs w:val="24"/>
        </w:rPr>
      </w:pPr>
    </w:p>
    <w:p w14:paraId="3D1F319F">
      <w:pPr>
        <w:spacing w:after="0" w:line="240" w:lineRule="auto"/>
        <w:jc w:val="center"/>
        <w:rPr>
          <w:rFonts w:ascii="Times New Roman" w:hAnsi="Times New Roman" w:cs="Times New Roman"/>
          <w:b/>
          <w:color w:val="000000"/>
          <w:sz w:val="24"/>
          <w:szCs w:val="24"/>
        </w:rPr>
      </w:pPr>
    </w:p>
    <w:p w14:paraId="4E150468">
      <w:pPr>
        <w:spacing w:after="0" w:line="240" w:lineRule="auto"/>
        <w:jc w:val="center"/>
        <w:rPr>
          <w:rFonts w:ascii="Times New Roman" w:hAnsi="Times New Roman" w:cs="Times New Roman"/>
          <w:b/>
          <w:color w:val="000000"/>
          <w:sz w:val="24"/>
          <w:szCs w:val="24"/>
        </w:rPr>
      </w:pPr>
    </w:p>
    <w:p w14:paraId="286E16D1">
      <w:pPr>
        <w:spacing w:after="0" w:line="240" w:lineRule="auto"/>
        <w:jc w:val="center"/>
        <w:rPr>
          <w:rFonts w:ascii="Times New Roman" w:hAnsi="Times New Roman" w:cs="Times New Roman"/>
          <w:b/>
          <w:color w:val="000000"/>
          <w:sz w:val="24"/>
          <w:szCs w:val="24"/>
        </w:rPr>
      </w:pPr>
    </w:p>
    <w:p w14:paraId="74EF6753">
      <w:pPr>
        <w:spacing w:after="0" w:line="240" w:lineRule="auto"/>
        <w:jc w:val="center"/>
        <w:rPr>
          <w:rFonts w:ascii="Times New Roman" w:hAnsi="Times New Roman" w:cs="Times New Roman"/>
          <w:b/>
          <w:color w:val="000000"/>
          <w:sz w:val="24"/>
          <w:szCs w:val="24"/>
        </w:rPr>
      </w:pPr>
    </w:p>
    <w:p w14:paraId="3608FA9C">
      <w:pPr>
        <w:spacing w:after="0" w:line="240" w:lineRule="auto"/>
        <w:jc w:val="center"/>
        <w:rPr>
          <w:rFonts w:ascii="Times New Roman" w:hAnsi="Times New Roman" w:cs="Times New Roman"/>
          <w:b/>
          <w:color w:val="000000"/>
          <w:sz w:val="24"/>
          <w:szCs w:val="24"/>
        </w:rPr>
      </w:pPr>
    </w:p>
    <w:p w14:paraId="4F07EA21">
      <w:pPr>
        <w:spacing w:after="0" w:line="240" w:lineRule="auto"/>
        <w:jc w:val="center"/>
        <w:rPr>
          <w:rFonts w:ascii="Times New Roman" w:hAnsi="Times New Roman" w:cs="Times New Roman"/>
          <w:b/>
          <w:color w:val="000000"/>
          <w:sz w:val="24"/>
          <w:szCs w:val="24"/>
        </w:rPr>
      </w:pPr>
    </w:p>
    <w:p w14:paraId="6E6F0480">
      <w:pPr>
        <w:spacing w:after="0" w:line="240" w:lineRule="auto"/>
        <w:jc w:val="center"/>
        <w:rPr>
          <w:rFonts w:ascii="Times New Roman" w:hAnsi="Times New Roman" w:cs="Times New Roman"/>
          <w:b/>
          <w:color w:val="000000"/>
          <w:sz w:val="24"/>
          <w:szCs w:val="24"/>
        </w:rPr>
      </w:pPr>
    </w:p>
    <w:p w14:paraId="13E7FA55">
      <w:pPr>
        <w:spacing w:after="0" w:line="240" w:lineRule="auto"/>
        <w:jc w:val="center"/>
        <w:rPr>
          <w:rFonts w:ascii="Times New Roman" w:hAnsi="Times New Roman" w:cs="Times New Roman"/>
          <w:b/>
          <w:color w:val="000000"/>
          <w:sz w:val="24"/>
          <w:szCs w:val="24"/>
        </w:rPr>
      </w:pPr>
    </w:p>
    <w:p w14:paraId="05CAF645">
      <w:pPr>
        <w:spacing w:after="0" w:line="240" w:lineRule="auto"/>
        <w:jc w:val="center"/>
        <w:rPr>
          <w:rFonts w:ascii="Times New Roman" w:hAnsi="Times New Roman" w:cs="Times New Roman"/>
          <w:b/>
          <w:color w:val="000000"/>
          <w:sz w:val="24"/>
          <w:szCs w:val="24"/>
        </w:rPr>
      </w:pPr>
    </w:p>
    <w:p w14:paraId="71EA7A55">
      <w:pPr>
        <w:spacing w:after="0" w:line="240" w:lineRule="auto"/>
        <w:jc w:val="center"/>
        <w:rPr>
          <w:rFonts w:ascii="Times New Roman" w:hAnsi="Times New Roman" w:cs="Times New Roman"/>
          <w:b/>
          <w:color w:val="000000"/>
          <w:sz w:val="24"/>
          <w:szCs w:val="24"/>
        </w:rPr>
      </w:pPr>
    </w:p>
    <w:p w14:paraId="4AF91FFD">
      <w:pPr>
        <w:spacing w:after="0" w:line="240" w:lineRule="auto"/>
        <w:jc w:val="center"/>
        <w:rPr>
          <w:rFonts w:ascii="Times New Roman" w:hAnsi="Times New Roman" w:cs="Times New Roman"/>
          <w:b/>
          <w:color w:val="000000"/>
          <w:sz w:val="24"/>
          <w:szCs w:val="24"/>
        </w:rPr>
      </w:pPr>
    </w:p>
    <w:p w14:paraId="5DB38934">
      <w:pPr>
        <w:spacing w:after="0" w:line="240" w:lineRule="auto"/>
        <w:jc w:val="center"/>
        <w:rPr>
          <w:rFonts w:ascii="Times New Roman" w:hAnsi="Times New Roman" w:cs="Times New Roman"/>
          <w:b/>
          <w:color w:val="000000"/>
          <w:sz w:val="24"/>
          <w:szCs w:val="24"/>
        </w:rPr>
      </w:pPr>
    </w:p>
    <w:p w14:paraId="37326CC3">
      <w:pPr>
        <w:spacing w:after="0" w:line="240" w:lineRule="auto"/>
        <w:jc w:val="center"/>
        <w:rPr>
          <w:rFonts w:ascii="Times New Roman" w:hAnsi="Times New Roman" w:cs="Times New Roman"/>
          <w:b/>
          <w:color w:val="000000"/>
          <w:sz w:val="24"/>
          <w:szCs w:val="24"/>
        </w:rPr>
      </w:pPr>
    </w:p>
    <w:p w14:paraId="01D1B87B">
      <w:pPr>
        <w:spacing w:after="0" w:line="240" w:lineRule="auto"/>
        <w:jc w:val="center"/>
        <w:rPr>
          <w:rFonts w:ascii="Times New Roman" w:hAnsi="Times New Roman" w:cs="Times New Roman"/>
          <w:b/>
          <w:color w:val="000000"/>
          <w:sz w:val="24"/>
          <w:szCs w:val="24"/>
        </w:rPr>
      </w:pPr>
    </w:p>
    <w:p w14:paraId="40B1EBA8">
      <w:pPr>
        <w:spacing w:after="0" w:line="240" w:lineRule="auto"/>
        <w:jc w:val="center"/>
        <w:rPr>
          <w:rFonts w:ascii="Times New Roman" w:hAnsi="Times New Roman" w:cs="Times New Roman"/>
          <w:b/>
          <w:color w:val="000000"/>
          <w:sz w:val="24"/>
          <w:szCs w:val="24"/>
        </w:rPr>
      </w:pPr>
    </w:p>
    <w:p w14:paraId="23A4EB76">
      <w:pPr>
        <w:spacing w:after="0" w:line="240" w:lineRule="auto"/>
        <w:jc w:val="center"/>
        <w:rPr>
          <w:rFonts w:ascii="Times New Roman" w:hAnsi="Times New Roman" w:cs="Times New Roman"/>
          <w:b/>
          <w:color w:val="000000"/>
          <w:sz w:val="24"/>
          <w:szCs w:val="24"/>
        </w:rPr>
      </w:pPr>
    </w:p>
    <w:p w14:paraId="0DD7D853">
      <w:pPr>
        <w:spacing w:after="0" w:line="240" w:lineRule="auto"/>
        <w:jc w:val="center"/>
        <w:rPr>
          <w:rFonts w:ascii="Times New Roman" w:hAnsi="Times New Roman" w:cs="Times New Roman"/>
          <w:b/>
          <w:color w:val="000000"/>
          <w:sz w:val="24"/>
          <w:szCs w:val="24"/>
        </w:rPr>
      </w:pPr>
    </w:p>
    <w:p w14:paraId="01454D68">
      <w:pPr>
        <w:spacing w:after="0" w:line="240" w:lineRule="auto"/>
        <w:jc w:val="center"/>
        <w:rPr>
          <w:rFonts w:ascii="Times New Roman" w:hAnsi="Times New Roman" w:cs="Times New Roman"/>
          <w:b/>
          <w:color w:val="000000"/>
          <w:sz w:val="24"/>
          <w:szCs w:val="24"/>
        </w:rPr>
      </w:pPr>
    </w:p>
    <w:p w14:paraId="12685719">
      <w:pPr>
        <w:spacing w:after="0" w:line="240" w:lineRule="auto"/>
        <w:jc w:val="center"/>
        <w:rPr>
          <w:rFonts w:ascii="Times New Roman" w:hAnsi="Times New Roman" w:cs="Times New Roman"/>
          <w:b/>
          <w:color w:val="000000"/>
          <w:sz w:val="24"/>
          <w:szCs w:val="24"/>
        </w:rPr>
      </w:pPr>
    </w:p>
    <w:p w14:paraId="0C7D7FC0">
      <w:pPr>
        <w:spacing w:after="0" w:line="240" w:lineRule="auto"/>
        <w:jc w:val="center"/>
        <w:rPr>
          <w:rFonts w:ascii="Times New Roman" w:hAnsi="Times New Roman" w:cs="Times New Roman"/>
          <w:b/>
          <w:color w:val="000000"/>
          <w:sz w:val="24"/>
          <w:szCs w:val="24"/>
        </w:rPr>
      </w:pPr>
    </w:p>
    <w:p w14:paraId="1912E244">
      <w:pPr>
        <w:spacing w:after="0" w:line="240" w:lineRule="auto"/>
        <w:jc w:val="center"/>
        <w:rPr>
          <w:rFonts w:ascii="Times New Roman" w:hAnsi="Times New Roman" w:cs="Times New Roman"/>
          <w:b/>
          <w:color w:val="000000"/>
          <w:sz w:val="24"/>
          <w:szCs w:val="24"/>
        </w:rPr>
      </w:pPr>
    </w:p>
    <w:p w14:paraId="552C1B0C">
      <w:pPr>
        <w:spacing w:after="0" w:line="240" w:lineRule="auto"/>
        <w:jc w:val="center"/>
        <w:rPr>
          <w:rFonts w:ascii="Times New Roman" w:hAnsi="Times New Roman" w:cs="Times New Roman"/>
          <w:b/>
          <w:color w:val="000000"/>
          <w:sz w:val="24"/>
          <w:szCs w:val="24"/>
        </w:rPr>
      </w:pPr>
    </w:p>
    <w:p w14:paraId="4885D71F">
      <w:pPr>
        <w:spacing w:after="0" w:line="240" w:lineRule="auto"/>
        <w:jc w:val="center"/>
        <w:rPr>
          <w:rFonts w:ascii="Times New Roman" w:hAnsi="Times New Roman" w:cs="Times New Roman"/>
          <w:b/>
          <w:color w:val="000000"/>
          <w:sz w:val="24"/>
          <w:szCs w:val="24"/>
        </w:rPr>
      </w:pPr>
    </w:p>
    <w:p w14:paraId="5778A175">
      <w:pPr>
        <w:spacing w:after="0" w:line="240" w:lineRule="auto"/>
        <w:jc w:val="center"/>
        <w:rPr>
          <w:rFonts w:ascii="Times New Roman" w:hAnsi="Times New Roman" w:cs="Times New Roman"/>
          <w:b/>
          <w:color w:val="000000"/>
          <w:sz w:val="24"/>
          <w:szCs w:val="24"/>
        </w:rPr>
      </w:pPr>
    </w:p>
    <w:p w14:paraId="0E7A7FFC">
      <w:pPr>
        <w:spacing w:after="0" w:line="240" w:lineRule="auto"/>
        <w:jc w:val="center"/>
        <w:rPr>
          <w:rFonts w:ascii="Times New Roman" w:hAnsi="Times New Roman" w:cs="Times New Roman"/>
          <w:b/>
          <w:color w:val="000000"/>
          <w:sz w:val="24"/>
          <w:szCs w:val="24"/>
        </w:rPr>
      </w:pPr>
    </w:p>
    <w:p w14:paraId="3841F73C">
      <w:pPr>
        <w:spacing w:after="0" w:line="240" w:lineRule="auto"/>
        <w:jc w:val="both"/>
        <w:rPr>
          <w:rFonts w:ascii="Times New Roman" w:hAnsi="Times New Roman" w:cs="Times New Roman"/>
          <w:b/>
          <w:color w:val="000000"/>
          <w:sz w:val="24"/>
          <w:szCs w:val="24"/>
        </w:rPr>
      </w:pPr>
    </w:p>
    <w:p w14:paraId="2918A8CC">
      <w:pPr>
        <w:spacing w:after="0" w:line="240" w:lineRule="auto"/>
        <w:jc w:val="both"/>
        <w:rPr>
          <w:rFonts w:ascii="Times New Roman" w:hAnsi="Times New Roman" w:cs="Times New Roman"/>
          <w:b/>
          <w:color w:val="000000"/>
          <w:sz w:val="24"/>
          <w:szCs w:val="24"/>
        </w:rPr>
      </w:pPr>
    </w:p>
    <w:p w14:paraId="275E9320">
      <w:pPr>
        <w:spacing w:after="0" w:line="240" w:lineRule="auto"/>
        <w:jc w:val="right"/>
        <w:rPr>
          <w:rFonts w:ascii="Times New Roman" w:hAnsi="Times New Roman" w:cs="Times New Roman"/>
          <w:i/>
          <w:iCs/>
          <w:color w:val="000000"/>
        </w:rPr>
      </w:pPr>
    </w:p>
    <w:p w14:paraId="487540EE">
      <w:pPr>
        <w:spacing w:after="0" w:line="240" w:lineRule="auto"/>
        <w:jc w:val="both"/>
        <w:rPr>
          <w:rFonts w:ascii="Times New Roman" w:hAnsi="Times New Roman" w:cs="Times New Roman"/>
          <w:i/>
          <w:iCs/>
          <w:color w:val="000000"/>
        </w:rPr>
      </w:pPr>
    </w:p>
    <w:p w14:paraId="0CB04B0F">
      <w:pPr>
        <w:spacing w:after="0" w:line="240" w:lineRule="auto"/>
        <w:jc w:val="both"/>
        <w:rPr>
          <w:rFonts w:ascii="Times New Roman" w:hAnsi="Times New Roman" w:cs="Times New Roman"/>
          <w:b/>
          <w:color w:val="000000"/>
          <w:sz w:val="24"/>
          <w:szCs w:val="24"/>
        </w:rPr>
      </w:pPr>
    </w:p>
    <w:p w14:paraId="4B9BC4A0">
      <w:pPr>
        <w:spacing w:after="0" w:line="240" w:lineRule="auto"/>
        <w:jc w:val="both"/>
        <w:rPr>
          <w:rFonts w:hint="default" w:ascii="Times New Roman" w:hAnsi="Times New Roman" w:cs="Times New Roman"/>
          <w:b w:val="0"/>
          <w:bCs/>
          <w:i/>
          <w:iCs/>
          <w:color w:val="000000"/>
          <w:sz w:val="24"/>
          <w:szCs w:val="24"/>
          <w:lang w:val="pt-BR"/>
        </w:rPr>
      </w:pPr>
    </w:p>
    <w:p w14:paraId="2695ABE2">
      <w:pPr>
        <w:spacing w:after="0" w:line="240" w:lineRule="auto"/>
        <w:jc w:val="both"/>
        <w:rPr>
          <w:rFonts w:hint="default" w:ascii="Times New Roman" w:hAnsi="Times New Roman" w:cs="Times New Roman"/>
          <w:b w:val="0"/>
          <w:bCs/>
          <w:i/>
          <w:iCs/>
          <w:color w:val="000000"/>
          <w:sz w:val="24"/>
          <w:szCs w:val="24"/>
          <w:lang w:val="pt-BR"/>
        </w:rPr>
      </w:pPr>
    </w:p>
    <w:p w14:paraId="02FE28ED">
      <w:pPr>
        <w:spacing w:after="0" w:line="240" w:lineRule="auto"/>
        <w:jc w:val="both"/>
        <w:rPr>
          <w:rFonts w:hint="default" w:ascii="Times New Roman" w:hAnsi="Times New Roman" w:cs="Times New Roman"/>
          <w:b w:val="0"/>
          <w:bCs/>
          <w:i/>
          <w:iCs/>
          <w:color w:val="000000"/>
          <w:sz w:val="24"/>
          <w:szCs w:val="24"/>
          <w:lang w:val="pt-BR"/>
        </w:rPr>
      </w:pPr>
    </w:p>
    <w:p w14:paraId="46D0BAF8">
      <w:pPr>
        <w:spacing w:after="0" w:line="240" w:lineRule="auto"/>
        <w:jc w:val="both"/>
        <w:rPr>
          <w:rFonts w:hint="default" w:ascii="Times New Roman" w:hAnsi="Times New Roman" w:cs="Times New Roman"/>
          <w:b w:val="0"/>
          <w:bCs/>
          <w:i/>
          <w:iCs/>
          <w:color w:val="000000"/>
          <w:sz w:val="24"/>
          <w:szCs w:val="24"/>
          <w:lang w:val="pt-BR"/>
        </w:rPr>
      </w:pPr>
    </w:p>
    <w:p w14:paraId="7353B2C3">
      <w:pPr>
        <w:spacing w:after="0" w:line="240" w:lineRule="auto"/>
        <w:jc w:val="both"/>
        <w:rPr>
          <w:rFonts w:hint="default" w:ascii="Times New Roman" w:hAnsi="Times New Roman" w:cs="Times New Roman"/>
          <w:b w:val="0"/>
          <w:bCs/>
          <w:i/>
          <w:iCs/>
          <w:color w:val="000000"/>
          <w:sz w:val="24"/>
          <w:szCs w:val="24"/>
          <w:lang w:val="pt-BR"/>
        </w:rPr>
      </w:pPr>
    </w:p>
    <w:p w14:paraId="34276222">
      <w:pPr>
        <w:spacing w:after="0" w:line="240" w:lineRule="auto"/>
        <w:jc w:val="both"/>
        <w:rPr>
          <w:rFonts w:hint="default" w:ascii="Times New Roman" w:hAnsi="Times New Roman" w:cs="Times New Roman"/>
          <w:b w:val="0"/>
          <w:bCs/>
          <w:i/>
          <w:iCs/>
          <w:color w:val="000000"/>
          <w:sz w:val="24"/>
          <w:szCs w:val="24"/>
          <w:lang w:val="pt-BR"/>
        </w:rPr>
      </w:pPr>
    </w:p>
    <w:p w14:paraId="7215D6EB">
      <w:pPr>
        <w:spacing w:after="0" w:line="240" w:lineRule="auto"/>
        <w:ind w:firstLine="5520" w:firstLineChars="2300"/>
        <w:jc w:val="both"/>
        <w:rPr>
          <w:rFonts w:hint="default" w:ascii="Times New Roman" w:hAnsi="Times New Roman" w:cs="Times New Roman"/>
          <w:b w:val="0"/>
          <w:bCs/>
          <w:i/>
          <w:iCs/>
          <w:color w:val="000000"/>
          <w:sz w:val="24"/>
          <w:szCs w:val="24"/>
          <w:lang w:val="pt-BR"/>
        </w:rPr>
      </w:pPr>
      <w:r>
        <w:rPr>
          <w:rFonts w:hint="default" w:ascii="Times New Roman" w:hAnsi="Times New Roman" w:cs="Times New Roman"/>
          <w:b w:val="0"/>
          <w:bCs/>
          <w:i/>
          <w:iCs/>
          <w:color w:val="000000"/>
          <w:sz w:val="24"/>
          <w:szCs w:val="24"/>
          <w:lang w:val="pt-BR"/>
        </w:rPr>
        <w:t>Dedico este trabalho aos meus pais,</w:t>
      </w:r>
    </w:p>
    <w:p w14:paraId="1109DE33">
      <w:pPr>
        <w:spacing w:after="0" w:line="240" w:lineRule="auto"/>
        <w:ind w:firstLine="5400" w:firstLineChars="2250"/>
        <w:jc w:val="both"/>
        <w:rPr>
          <w:rFonts w:hint="default" w:ascii="Times New Roman" w:hAnsi="Times New Roman" w:cs="Times New Roman"/>
          <w:b w:val="0"/>
          <w:bCs/>
          <w:i/>
          <w:iCs/>
          <w:color w:val="000000"/>
          <w:sz w:val="24"/>
          <w:szCs w:val="24"/>
          <w:lang w:val="pt-BR"/>
        </w:rPr>
      </w:pPr>
      <w:r>
        <w:rPr>
          <w:rFonts w:hint="default" w:ascii="Times New Roman" w:hAnsi="Times New Roman" w:cs="Times New Roman"/>
          <w:b w:val="0"/>
          <w:bCs/>
          <w:i/>
          <w:iCs/>
          <w:color w:val="000000"/>
          <w:sz w:val="24"/>
          <w:szCs w:val="24"/>
          <w:lang w:val="pt-BR"/>
        </w:rPr>
        <w:t xml:space="preserve">familiares e amigos,que me apoiaram </w:t>
      </w:r>
    </w:p>
    <w:p w14:paraId="2874F43C">
      <w:pPr>
        <w:spacing w:after="0" w:line="240" w:lineRule="auto"/>
        <w:ind w:firstLine="5400" w:firstLineChars="2250"/>
        <w:jc w:val="both"/>
        <w:rPr>
          <w:rFonts w:hint="default" w:ascii="Times New Roman" w:hAnsi="Times New Roman" w:cs="Times New Roman"/>
          <w:b w:val="0"/>
          <w:bCs/>
          <w:i/>
          <w:iCs/>
          <w:color w:val="000000"/>
          <w:sz w:val="24"/>
          <w:szCs w:val="24"/>
          <w:lang w:val="pt-BR"/>
        </w:rPr>
      </w:pPr>
      <w:r>
        <w:rPr>
          <w:rFonts w:hint="default" w:ascii="Times New Roman" w:hAnsi="Times New Roman" w:cs="Times New Roman"/>
          <w:b w:val="0"/>
          <w:bCs/>
          <w:i/>
          <w:iCs/>
          <w:color w:val="000000"/>
          <w:sz w:val="24"/>
          <w:szCs w:val="24"/>
          <w:lang w:val="pt-BR"/>
        </w:rPr>
        <w:t>e incentivaram a seguir em frente</w:t>
      </w:r>
    </w:p>
    <w:p w14:paraId="75ECABC5">
      <w:pPr>
        <w:spacing w:after="0" w:line="240" w:lineRule="auto"/>
        <w:ind w:firstLine="5280" w:firstLineChars="2200"/>
        <w:jc w:val="both"/>
        <w:rPr>
          <w:rFonts w:hint="default" w:ascii="Times New Roman" w:hAnsi="Times New Roman" w:cs="Times New Roman"/>
          <w:b w:val="0"/>
          <w:bCs/>
          <w:i/>
          <w:iCs/>
          <w:color w:val="000000"/>
          <w:sz w:val="24"/>
          <w:szCs w:val="24"/>
          <w:lang w:val="pt-BR"/>
        </w:rPr>
      </w:pPr>
      <w:r>
        <w:rPr>
          <w:rFonts w:hint="default" w:ascii="Times New Roman" w:hAnsi="Times New Roman" w:cs="Times New Roman"/>
          <w:b w:val="0"/>
          <w:bCs/>
          <w:i/>
          <w:iCs/>
          <w:color w:val="000000"/>
          <w:sz w:val="24"/>
          <w:szCs w:val="24"/>
          <w:lang w:val="pt-BR"/>
        </w:rPr>
        <w:t xml:space="preserve"> com meus objetivos.</w:t>
      </w:r>
    </w:p>
    <w:p w14:paraId="007D97EF">
      <w:pPr>
        <w:spacing w:after="0" w:line="240" w:lineRule="auto"/>
        <w:ind w:left="0" w:leftChars="0"/>
        <w:jc w:val="both"/>
        <w:rPr>
          <w:rFonts w:hint="default" w:ascii="Times New Roman" w:hAnsi="Times New Roman" w:cs="Times New Roman"/>
          <w:b w:val="0"/>
          <w:bCs/>
          <w:color w:val="000000"/>
          <w:sz w:val="24"/>
          <w:szCs w:val="24"/>
          <w:lang w:val="pt-BR"/>
        </w:rPr>
      </w:pPr>
    </w:p>
    <w:p w14:paraId="3033D821">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AGRADECIMENTOS</w:t>
      </w:r>
    </w:p>
    <w:p w14:paraId="5A8D7DB9">
      <w:pPr>
        <w:spacing w:after="0" w:line="360" w:lineRule="auto"/>
        <w:jc w:val="both"/>
        <w:rPr>
          <w:rFonts w:ascii="Times New Roman" w:hAnsi="Times New Roman" w:cs="Times New Roman"/>
          <w:sz w:val="24"/>
          <w:szCs w:val="24"/>
        </w:rPr>
      </w:pPr>
    </w:p>
    <w:p w14:paraId="6B70E6D6">
      <w:pPr>
        <w:spacing w:after="0" w:line="240" w:lineRule="auto"/>
        <w:ind w:left="3969"/>
        <w:jc w:val="both"/>
        <w:rPr>
          <w:rFonts w:hint="default" w:ascii="Times New Roman" w:hAnsi="Times New Roman" w:cs="Times New Roman"/>
          <w:i/>
          <w:iCs/>
          <w:sz w:val="22"/>
          <w:szCs w:val="22"/>
          <w:lang w:val="pt-BR"/>
        </w:rPr>
      </w:pPr>
      <w:r>
        <w:rPr>
          <w:rFonts w:ascii="Times New Roman" w:hAnsi="Times New Roman" w:cs="Times New Roman"/>
          <w:i/>
          <w:iCs/>
          <w:sz w:val="22"/>
          <w:szCs w:val="22"/>
        </w:rPr>
        <w:t>Agradeço ao meu orientador</w:t>
      </w:r>
      <w:r>
        <w:rPr>
          <w:rFonts w:hint="default" w:ascii="Times New Roman" w:hAnsi="Times New Roman" w:cs="Times New Roman"/>
          <w:i/>
          <w:iCs/>
          <w:sz w:val="22"/>
          <w:szCs w:val="22"/>
          <w:lang w:val="pt-BR"/>
        </w:rPr>
        <w:t xml:space="preserve"> </w:t>
      </w:r>
      <w:r>
        <w:rPr>
          <w:rFonts w:ascii="Times New Roman" w:hAnsi="Times New Roman" w:cs="Times New Roman"/>
          <w:i/>
          <w:iCs/>
          <w:sz w:val="22"/>
          <w:szCs w:val="22"/>
        </w:rPr>
        <w:t xml:space="preserve">Prof. Me. Jociel Honorato de Jesus </w:t>
      </w:r>
      <w:r>
        <w:rPr>
          <w:rFonts w:hint="default" w:ascii="Times New Roman" w:hAnsi="Times New Roman" w:cs="Times New Roman"/>
          <w:i/>
          <w:iCs/>
          <w:sz w:val="22"/>
          <w:szCs w:val="22"/>
          <w:lang w:val="pt-BR"/>
        </w:rPr>
        <w:t>...</w:t>
      </w:r>
    </w:p>
    <w:p w14:paraId="57EA7568">
      <w:pPr>
        <w:pStyle w:val="14"/>
        <w:keepNext w:val="0"/>
        <w:keepLines w:val="0"/>
        <w:widowControl/>
        <w:suppressLineNumbers w:val="0"/>
        <w:rPr>
          <w:i/>
          <w:iCs/>
          <w:sz w:val="22"/>
          <w:szCs w:val="22"/>
        </w:rPr>
      </w:pPr>
      <w:r>
        <w:rPr>
          <w:i/>
          <w:iCs/>
          <w:sz w:val="22"/>
          <w:szCs w:val="22"/>
        </w:rPr>
        <w:t xml:space="preserve">Agradeço, de forma especial, à minha cunhada, </w:t>
      </w:r>
      <w:r>
        <w:rPr>
          <w:rStyle w:val="8"/>
          <w:i/>
          <w:iCs/>
          <w:sz w:val="22"/>
          <w:szCs w:val="22"/>
        </w:rPr>
        <w:t>Andréa</w:t>
      </w:r>
      <w:r>
        <w:rPr>
          <w:rStyle w:val="8"/>
          <w:rFonts w:hint="default"/>
          <w:i/>
          <w:iCs/>
          <w:sz w:val="22"/>
          <w:szCs w:val="22"/>
          <w:lang w:val="pt-BR"/>
        </w:rPr>
        <w:t xml:space="preserve"> Patrícia</w:t>
      </w:r>
      <w:r>
        <w:rPr>
          <w:i/>
          <w:iCs/>
          <w:sz w:val="22"/>
          <w:szCs w:val="22"/>
        </w:rPr>
        <w:t xml:space="preserve"> e à minha sogra, </w:t>
      </w:r>
      <w:r>
        <w:rPr>
          <w:rStyle w:val="8"/>
          <w:i/>
          <w:iCs/>
          <w:sz w:val="22"/>
          <w:szCs w:val="22"/>
        </w:rPr>
        <w:t>Maria Dulceide</w:t>
      </w:r>
      <w:r>
        <w:rPr>
          <w:i/>
          <w:iCs/>
          <w:sz w:val="22"/>
          <w:szCs w:val="22"/>
        </w:rPr>
        <w:t>, pelo carinho, apoio, incentivo e compreensão ao longo desta importante etapa da minha vida acadêmica.</w:t>
      </w:r>
    </w:p>
    <w:p w14:paraId="7EBD92C2">
      <w:pPr>
        <w:pStyle w:val="14"/>
        <w:keepNext w:val="0"/>
        <w:keepLines w:val="0"/>
        <w:widowControl/>
        <w:suppressLineNumbers w:val="0"/>
        <w:rPr>
          <w:i/>
          <w:iCs/>
          <w:sz w:val="22"/>
          <w:szCs w:val="22"/>
        </w:rPr>
      </w:pPr>
      <w:r>
        <w:rPr>
          <w:i/>
          <w:iCs/>
          <w:sz w:val="22"/>
          <w:szCs w:val="22"/>
        </w:rPr>
        <w:t>Em cada desafio enfrentado durante esta jornada, pude contar com palavras de encorajamento, gestos de afeto e o apoio incondicional de vocês, que foram fundamentais para que eu permanecesse firme na busca deste sonho.</w:t>
      </w:r>
    </w:p>
    <w:p w14:paraId="320A60CB">
      <w:pPr>
        <w:pStyle w:val="14"/>
        <w:keepNext w:val="0"/>
        <w:keepLines w:val="0"/>
        <w:widowControl/>
        <w:suppressLineNumbers w:val="0"/>
        <w:rPr>
          <w:i/>
          <w:iCs/>
          <w:sz w:val="22"/>
          <w:szCs w:val="22"/>
        </w:rPr>
      </w:pPr>
      <w:r>
        <w:rPr>
          <w:i/>
          <w:iCs/>
          <w:sz w:val="22"/>
          <w:szCs w:val="22"/>
        </w:rPr>
        <w:t>Minha sincera gratidão por toda a paciência, confiança e acolhimento demonstrados ao longo desse percurso. Esta conquista também é de vocês, que contribuíram de maneira significativa para que este momento se tornasse possível.</w:t>
      </w:r>
    </w:p>
    <w:p w14:paraId="0EA36492">
      <w:pPr>
        <w:pStyle w:val="14"/>
        <w:keepNext w:val="0"/>
        <w:keepLines w:val="0"/>
        <w:widowControl/>
        <w:suppressLineNumbers w:val="0"/>
        <w:rPr>
          <w:i/>
          <w:iCs/>
          <w:sz w:val="22"/>
          <w:szCs w:val="22"/>
        </w:rPr>
      </w:pPr>
      <w:r>
        <w:rPr>
          <w:i/>
          <w:iCs/>
          <w:sz w:val="22"/>
          <w:szCs w:val="22"/>
        </w:rPr>
        <w:t>Com carinho e reconhecimento, dedico-lhes meu profundo agradecimento.</w:t>
      </w:r>
    </w:p>
    <w:p w14:paraId="09B871DC">
      <w:pPr>
        <w:spacing w:after="0" w:line="240" w:lineRule="auto"/>
        <w:jc w:val="center"/>
        <w:rPr>
          <w:rFonts w:ascii="Times New Roman" w:hAnsi="Times New Roman" w:cs="Times New Roman"/>
          <w:b/>
          <w:color w:val="000000"/>
          <w:sz w:val="24"/>
          <w:szCs w:val="24"/>
        </w:rPr>
      </w:pPr>
    </w:p>
    <w:p w14:paraId="16CAA821">
      <w:pPr>
        <w:spacing w:after="0" w:line="240" w:lineRule="auto"/>
        <w:jc w:val="center"/>
        <w:rPr>
          <w:rFonts w:ascii="Times New Roman" w:hAnsi="Times New Roman" w:cs="Times New Roman"/>
          <w:b/>
          <w:color w:val="000000"/>
          <w:sz w:val="24"/>
          <w:szCs w:val="24"/>
        </w:rPr>
      </w:pPr>
    </w:p>
    <w:p w14:paraId="7E6329C1">
      <w:pPr>
        <w:spacing w:after="0" w:line="240" w:lineRule="auto"/>
        <w:jc w:val="center"/>
        <w:rPr>
          <w:rFonts w:ascii="Times New Roman" w:hAnsi="Times New Roman" w:cs="Times New Roman"/>
          <w:b/>
          <w:color w:val="000000"/>
          <w:sz w:val="24"/>
          <w:szCs w:val="24"/>
        </w:rPr>
      </w:pPr>
    </w:p>
    <w:p w14:paraId="726B8490">
      <w:pPr>
        <w:spacing w:after="0" w:line="240" w:lineRule="auto"/>
        <w:jc w:val="center"/>
        <w:rPr>
          <w:rFonts w:ascii="Times New Roman" w:hAnsi="Times New Roman" w:cs="Times New Roman"/>
          <w:b/>
          <w:color w:val="000000"/>
          <w:sz w:val="24"/>
          <w:szCs w:val="24"/>
        </w:rPr>
      </w:pPr>
    </w:p>
    <w:p w14:paraId="786185EF">
      <w:pPr>
        <w:spacing w:after="0" w:line="240" w:lineRule="auto"/>
        <w:jc w:val="center"/>
        <w:rPr>
          <w:rFonts w:ascii="Times New Roman" w:hAnsi="Times New Roman" w:cs="Times New Roman"/>
          <w:b/>
          <w:color w:val="000000"/>
          <w:sz w:val="24"/>
          <w:szCs w:val="24"/>
        </w:rPr>
      </w:pPr>
    </w:p>
    <w:p w14:paraId="0265C75C">
      <w:pPr>
        <w:spacing w:after="0" w:line="240" w:lineRule="auto"/>
        <w:jc w:val="center"/>
        <w:rPr>
          <w:rFonts w:ascii="Times New Roman" w:hAnsi="Times New Roman" w:cs="Times New Roman"/>
          <w:b/>
          <w:color w:val="000000"/>
          <w:sz w:val="24"/>
          <w:szCs w:val="24"/>
        </w:rPr>
      </w:pPr>
    </w:p>
    <w:p w14:paraId="0A764695">
      <w:pPr>
        <w:spacing w:after="0" w:line="240" w:lineRule="auto"/>
        <w:jc w:val="center"/>
        <w:rPr>
          <w:rFonts w:ascii="Times New Roman" w:hAnsi="Times New Roman" w:cs="Times New Roman"/>
          <w:b/>
          <w:color w:val="000000"/>
          <w:sz w:val="24"/>
          <w:szCs w:val="24"/>
        </w:rPr>
      </w:pPr>
    </w:p>
    <w:p w14:paraId="50D4B012">
      <w:pPr>
        <w:spacing w:after="0" w:line="240" w:lineRule="auto"/>
        <w:jc w:val="center"/>
        <w:rPr>
          <w:rFonts w:ascii="Times New Roman" w:hAnsi="Times New Roman" w:cs="Times New Roman"/>
          <w:b/>
          <w:color w:val="000000"/>
          <w:sz w:val="24"/>
          <w:szCs w:val="24"/>
        </w:rPr>
      </w:pPr>
    </w:p>
    <w:p w14:paraId="7E0996D8">
      <w:pPr>
        <w:spacing w:after="0" w:line="240" w:lineRule="auto"/>
        <w:jc w:val="center"/>
        <w:rPr>
          <w:rFonts w:ascii="Times New Roman" w:hAnsi="Times New Roman" w:cs="Times New Roman"/>
          <w:b/>
          <w:color w:val="000000"/>
          <w:sz w:val="24"/>
          <w:szCs w:val="24"/>
        </w:rPr>
      </w:pPr>
    </w:p>
    <w:p w14:paraId="26B10600">
      <w:pPr>
        <w:spacing w:after="0" w:line="240" w:lineRule="auto"/>
        <w:jc w:val="center"/>
        <w:rPr>
          <w:rFonts w:ascii="Times New Roman" w:hAnsi="Times New Roman" w:cs="Times New Roman"/>
          <w:b/>
          <w:color w:val="000000"/>
          <w:sz w:val="24"/>
          <w:szCs w:val="24"/>
        </w:rPr>
      </w:pPr>
    </w:p>
    <w:p w14:paraId="55B933B6">
      <w:pPr>
        <w:spacing w:after="0" w:line="240" w:lineRule="auto"/>
        <w:jc w:val="center"/>
        <w:rPr>
          <w:rFonts w:ascii="Times New Roman" w:hAnsi="Times New Roman" w:cs="Times New Roman"/>
          <w:b/>
          <w:color w:val="000000"/>
          <w:sz w:val="24"/>
          <w:szCs w:val="24"/>
        </w:rPr>
      </w:pPr>
    </w:p>
    <w:p w14:paraId="2A6104AC">
      <w:pPr>
        <w:spacing w:after="0" w:line="240" w:lineRule="auto"/>
        <w:jc w:val="center"/>
        <w:rPr>
          <w:rFonts w:ascii="Times New Roman" w:hAnsi="Times New Roman" w:cs="Times New Roman"/>
          <w:b/>
          <w:color w:val="000000"/>
          <w:sz w:val="24"/>
          <w:szCs w:val="24"/>
        </w:rPr>
      </w:pPr>
    </w:p>
    <w:p w14:paraId="7DE7119E">
      <w:pPr>
        <w:spacing w:after="0" w:line="240" w:lineRule="auto"/>
        <w:jc w:val="center"/>
        <w:rPr>
          <w:rFonts w:ascii="Times New Roman" w:hAnsi="Times New Roman" w:cs="Times New Roman"/>
          <w:b/>
          <w:color w:val="000000"/>
          <w:sz w:val="24"/>
          <w:szCs w:val="24"/>
        </w:rPr>
      </w:pPr>
    </w:p>
    <w:p w14:paraId="4BF3EF84">
      <w:pPr>
        <w:spacing w:after="0" w:line="240" w:lineRule="auto"/>
        <w:jc w:val="center"/>
        <w:rPr>
          <w:rFonts w:ascii="Times New Roman" w:hAnsi="Times New Roman" w:cs="Times New Roman"/>
          <w:b/>
          <w:color w:val="000000"/>
          <w:sz w:val="24"/>
          <w:szCs w:val="24"/>
        </w:rPr>
      </w:pPr>
    </w:p>
    <w:p w14:paraId="605FE62E">
      <w:pPr>
        <w:spacing w:after="0" w:line="240" w:lineRule="auto"/>
        <w:jc w:val="center"/>
        <w:rPr>
          <w:rFonts w:ascii="Times New Roman" w:hAnsi="Times New Roman" w:cs="Times New Roman"/>
          <w:b/>
          <w:color w:val="000000"/>
          <w:sz w:val="24"/>
          <w:szCs w:val="24"/>
        </w:rPr>
      </w:pPr>
    </w:p>
    <w:p w14:paraId="2F3F9425">
      <w:pPr>
        <w:spacing w:after="0" w:line="240" w:lineRule="auto"/>
        <w:jc w:val="center"/>
        <w:rPr>
          <w:rFonts w:ascii="Times New Roman" w:hAnsi="Times New Roman" w:cs="Times New Roman"/>
          <w:b/>
          <w:color w:val="000000"/>
          <w:sz w:val="24"/>
          <w:szCs w:val="24"/>
        </w:rPr>
      </w:pPr>
    </w:p>
    <w:p w14:paraId="4545880D">
      <w:pPr>
        <w:spacing w:after="0" w:line="240" w:lineRule="auto"/>
        <w:jc w:val="center"/>
        <w:rPr>
          <w:rFonts w:ascii="Times New Roman" w:hAnsi="Times New Roman" w:cs="Times New Roman"/>
          <w:b/>
          <w:color w:val="000000"/>
          <w:sz w:val="24"/>
          <w:szCs w:val="24"/>
        </w:rPr>
      </w:pPr>
    </w:p>
    <w:p w14:paraId="104D51E3">
      <w:pPr>
        <w:spacing w:after="0" w:line="240" w:lineRule="auto"/>
        <w:jc w:val="center"/>
        <w:rPr>
          <w:rFonts w:ascii="Times New Roman" w:hAnsi="Times New Roman" w:cs="Times New Roman"/>
          <w:b/>
          <w:color w:val="000000"/>
          <w:sz w:val="24"/>
          <w:szCs w:val="24"/>
        </w:rPr>
      </w:pPr>
    </w:p>
    <w:p w14:paraId="250E9C7B">
      <w:pPr>
        <w:spacing w:after="0" w:line="240" w:lineRule="auto"/>
        <w:jc w:val="center"/>
        <w:rPr>
          <w:rFonts w:ascii="Times New Roman" w:hAnsi="Times New Roman" w:cs="Times New Roman"/>
          <w:b/>
          <w:color w:val="000000"/>
          <w:sz w:val="24"/>
          <w:szCs w:val="24"/>
        </w:rPr>
      </w:pPr>
    </w:p>
    <w:p w14:paraId="3BEF602E">
      <w:pPr>
        <w:spacing w:after="0" w:line="240" w:lineRule="auto"/>
        <w:jc w:val="center"/>
        <w:rPr>
          <w:rFonts w:ascii="Times New Roman" w:hAnsi="Times New Roman" w:cs="Times New Roman"/>
          <w:b/>
          <w:color w:val="000000"/>
          <w:sz w:val="24"/>
          <w:szCs w:val="24"/>
        </w:rPr>
      </w:pPr>
    </w:p>
    <w:p w14:paraId="19158E67">
      <w:pPr>
        <w:spacing w:after="0" w:line="240" w:lineRule="auto"/>
        <w:jc w:val="center"/>
        <w:rPr>
          <w:rFonts w:ascii="Times New Roman" w:hAnsi="Times New Roman" w:cs="Times New Roman"/>
          <w:b/>
          <w:color w:val="000000"/>
          <w:sz w:val="24"/>
          <w:szCs w:val="24"/>
        </w:rPr>
      </w:pPr>
    </w:p>
    <w:p w14:paraId="756F1C82">
      <w:pPr>
        <w:spacing w:after="0" w:line="240" w:lineRule="auto"/>
        <w:jc w:val="center"/>
        <w:rPr>
          <w:rFonts w:ascii="Times New Roman" w:hAnsi="Times New Roman" w:cs="Times New Roman"/>
          <w:b/>
          <w:color w:val="000000"/>
          <w:sz w:val="24"/>
          <w:szCs w:val="24"/>
        </w:rPr>
      </w:pPr>
    </w:p>
    <w:p w14:paraId="76706266">
      <w:pPr>
        <w:spacing w:after="0" w:line="240" w:lineRule="auto"/>
        <w:jc w:val="center"/>
        <w:rPr>
          <w:rFonts w:ascii="Times New Roman" w:hAnsi="Times New Roman" w:cs="Times New Roman"/>
          <w:b/>
          <w:color w:val="000000"/>
          <w:sz w:val="24"/>
          <w:szCs w:val="24"/>
        </w:rPr>
      </w:pPr>
    </w:p>
    <w:p w14:paraId="5C97F03D">
      <w:pPr>
        <w:spacing w:after="0" w:line="240" w:lineRule="auto"/>
        <w:jc w:val="center"/>
        <w:rPr>
          <w:rFonts w:ascii="Times New Roman" w:hAnsi="Times New Roman" w:cs="Times New Roman"/>
          <w:b/>
          <w:color w:val="000000"/>
          <w:sz w:val="24"/>
          <w:szCs w:val="24"/>
        </w:rPr>
      </w:pPr>
    </w:p>
    <w:p w14:paraId="5029F0E0">
      <w:pPr>
        <w:spacing w:after="0" w:line="240" w:lineRule="auto"/>
        <w:jc w:val="center"/>
        <w:rPr>
          <w:rFonts w:ascii="Times New Roman" w:hAnsi="Times New Roman" w:cs="Times New Roman"/>
          <w:b/>
          <w:color w:val="000000"/>
          <w:sz w:val="24"/>
          <w:szCs w:val="24"/>
        </w:rPr>
      </w:pPr>
    </w:p>
    <w:p w14:paraId="40DA1AD0">
      <w:pPr>
        <w:spacing w:after="0" w:line="240" w:lineRule="auto"/>
        <w:jc w:val="center"/>
        <w:rPr>
          <w:rFonts w:ascii="Times New Roman" w:hAnsi="Times New Roman" w:cs="Times New Roman"/>
          <w:b/>
          <w:color w:val="000000"/>
          <w:sz w:val="24"/>
          <w:szCs w:val="24"/>
        </w:rPr>
      </w:pPr>
    </w:p>
    <w:p w14:paraId="2B5AE765">
      <w:pPr>
        <w:spacing w:after="0" w:line="240" w:lineRule="auto"/>
        <w:jc w:val="center"/>
        <w:rPr>
          <w:rFonts w:ascii="Times New Roman" w:hAnsi="Times New Roman" w:cs="Times New Roman"/>
          <w:b/>
          <w:color w:val="000000"/>
          <w:sz w:val="24"/>
          <w:szCs w:val="24"/>
        </w:rPr>
      </w:pPr>
    </w:p>
    <w:p w14:paraId="4F0DED65">
      <w:pPr>
        <w:spacing w:after="0" w:line="240" w:lineRule="auto"/>
        <w:jc w:val="center"/>
        <w:rPr>
          <w:rFonts w:ascii="Times New Roman" w:hAnsi="Times New Roman" w:cs="Times New Roman"/>
          <w:b/>
          <w:color w:val="000000"/>
          <w:sz w:val="24"/>
          <w:szCs w:val="24"/>
        </w:rPr>
      </w:pPr>
    </w:p>
    <w:p w14:paraId="018843C1">
      <w:pPr>
        <w:spacing w:after="0" w:line="240" w:lineRule="auto"/>
        <w:jc w:val="center"/>
        <w:rPr>
          <w:rFonts w:ascii="Times New Roman" w:hAnsi="Times New Roman" w:cs="Times New Roman"/>
          <w:b/>
          <w:color w:val="000000"/>
          <w:sz w:val="24"/>
          <w:szCs w:val="24"/>
        </w:rPr>
      </w:pPr>
    </w:p>
    <w:p w14:paraId="5F1BC974">
      <w:pPr>
        <w:spacing w:after="0" w:line="240" w:lineRule="auto"/>
        <w:jc w:val="center"/>
        <w:rPr>
          <w:rFonts w:ascii="Times New Roman" w:hAnsi="Times New Roman" w:cs="Times New Roman"/>
          <w:b/>
          <w:color w:val="000000"/>
          <w:sz w:val="24"/>
          <w:szCs w:val="24"/>
        </w:rPr>
      </w:pPr>
    </w:p>
    <w:p w14:paraId="381B70C0">
      <w:pPr>
        <w:spacing w:after="0" w:line="240" w:lineRule="auto"/>
        <w:jc w:val="center"/>
        <w:rPr>
          <w:rFonts w:ascii="Times New Roman" w:hAnsi="Times New Roman" w:cs="Times New Roman"/>
          <w:b/>
          <w:color w:val="000000"/>
          <w:sz w:val="24"/>
          <w:szCs w:val="24"/>
        </w:rPr>
      </w:pPr>
    </w:p>
    <w:p w14:paraId="2BA5C346">
      <w:pPr>
        <w:spacing w:after="0" w:line="240" w:lineRule="auto"/>
        <w:jc w:val="center"/>
        <w:rPr>
          <w:rFonts w:ascii="Times New Roman" w:hAnsi="Times New Roman" w:cs="Times New Roman"/>
          <w:b/>
          <w:color w:val="000000"/>
          <w:sz w:val="24"/>
          <w:szCs w:val="24"/>
        </w:rPr>
      </w:pPr>
    </w:p>
    <w:p w14:paraId="06551EF0">
      <w:pPr>
        <w:spacing w:after="0" w:line="240" w:lineRule="auto"/>
        <w:jc w:val="center"/>
        <w:rPr>
          <w:rFonts w:ascii="Times New Roman" w:hAnsi="Times New Roman" w:cs="Times New Roman"/>
          <w:b/>
          <w:color w:val="000000"/>
          <w:sz w:val="24"/>
          <w:szCs w:val="24"/>
        </w:rPr>
      </w:pPr>
    </w:p>
    <w:p w14:paraId="2A30610C">
      <w:pPr>
        <w:spacing w:after="0" w:line="240" w:lineRule="auto"/>
        <w:jc w:val="center"/>
        <w:rPr>
          <w:rFonts w:ascii="Times New Roman" w:hAnsi="Times New Roman" w:cs="Times New Roman"/>
          <w:b/>
          <w:color w:val="000000"/>
          <w:sz w:val="24"/>
          <w:szCs w:val="24"/>
        </w:rPr>
      </w:pPr>
    </w:p>
    <w:p w14:paraId="4771EC3F">
      <w:pPr>
        <w:spacing w:after="0" w:line="240" w:lineRule="auto"/>
        <w:jc w:val="center"/>
        <w:rPr>
          <w:rFonts w:ascii="Times New Roman" w:hAnsi="Times New Roman" w:cs="Times New Roman"/>
          <w:b/>
          <w:color w:val="000000"/>
          <w:sz w:val="24"/>
          <w:szCs w:val="24"/>
        </w:rPr>
      </w:pPr>
    </w:p>
    <w:p w14:paraId="1C5BC4A9">
      <w:pPr>
        <w:spacing w:after="0" w:line="240" w:lineRule="auto"/>
        <w:jc w:val="center"/>
        <w:rPr>
          <w:rFonts w:ascii="Times New Roman" w:hAnsi="Times New Roman" w:cs="Times New Roman"/>
          <w:b/>
          <w:color w:val="000000"/>
          <w:sz w:val="24"/>
          <w:szCs w:val="24"/>
        </w:rPr>
      </w:pPr>
    </w:p>
    <w:p w14:paraId="14A8419B">
      <w:pPr>
        <w:spacing w:after="0" w:line="240" w:lineRule="auto"/>
        <w:jc w:val="center"/>
        <w:rPr>
          <w:rFonts w:ascii="Times New Roman" w:hAnsi="Times New Roman" w:cs="Times New Roman"/>
          <w:b/>
          <w:color w:val="000000"/>
          <w:sz w:val="24"/>
          <w:szCs w:val="24"/>
        </w:rPr>
      </w:pPr>
    </w:p>
    <w:p w14:paraId="1EB52555">
      <w:pPr>
        <w:spacing w:after="0" w:line="240" w:lineRule="auto"/>
        <w:jc w:val="center"/>
        <w:rPr>
          <w:rFonts w:ascii="Times New Roman" w:hAnsi="Times New Roman" w:cs="Times New Roman"/>
          <w:b/>
          <w:color w:val="000000"/>
          <w:sz w:val="24"/>
          <w:szCs w:val="24"/>
        </w:rPr>
      </w:pPr>
    </w:p>
    <w:p w14:paraId="6638B306">
      <w:pPr>
        <w:spacing w:after="0" w:line="240" w:lineRule="auto"/>
        <w:jc w:val="center"/>
        <w:rPr>
          <w:rFonts w:ascii="Times New Roman" w:hAnsi="Times New Roman" w:cs="Times New Roman"/>
          <w:b/>
          <w:color w:val="000000"/>
          <w:sz w:val="24"/>
          <w:szCs w:val="24"/>
        </w:rPr>
      </w:pPr>
    </w:p>
    <w:p w14:paraId="58458783">
      <w:pPr>
        <w:spacing w:after="0" w:line="240" w:lineRule="auto"/>
        <w:jc w:val="center"/>
        <w:rPr>
          <w:rFonts w:ascii="Times New Roman" w:hAnsi="Times New Roman" w:cs="Times New Roman"/>
          <w:b/>
          <w:color w:val="000000"/>
          <w:sz w:val="24"/>
          <w:szCs w:val="24"/>
        </w:rPr>
      </w:pPr>
    </w:p>
    <w:p w14:paraId="02765132">
      <w:pPr>
        <w:spacing w:after="0" w:line="240" w:lineRule="auto"/>
        <w:jc w:val="center"/>
        <w:rPr>
          <w:rFonts w:ascii="Times New Roman" w:hAnsi="Times New Roman" w:cs="Times New Roman"/>
          <w:b/>
          <w:color w:val="000000"/>
          <w:sz w:val="24"/>
          <w:szCs w:val="24"/>
        </w:rPr>
      </w:pPr>
    </w:p>
    <w:p w14:paraId="1DC82563">
      <w:pPr>
        <w:spacing w:after="0" w:line="240" w:lineRule="auto"/>
        <w:jc w:val="center"/>
        <w:rPr>
          <w:rFonts w:ascii="Times New Roman" w:hAnsi="Times New Roman" w:cs="Times New Roman"/>
          <w:b/>
          <w:color w:val="000000"/>
          <w:sz w:val="24"/>
          <w:szCs w:val="24"/>
        </w:rPr>
      </w:pPr>
    </w:p>
    <w:p w14:paraId="26719B44">
      <w:pPr>
        <w:spacing w:after="0" w:line="240" w:lineRule="auto"/>
        <w:jc w:val="center"/>
        <w:rPr>
          <w:rFonts w:ascii="Times New Roman" w:hAnsi="Times New Roman" w:cs="Times New Roman"/>
          <w:b/>
          <w:color w:val="000000"/>
          <w:sz w:val="24"/>
          <w:szCs w:val="24"/>
        </w:rPr>
      </w:pPr>
    </w:p>
    <w:p w14:paraId="0A60375D">
      <w:pPr>
        <w:spacing w:after="0" w:line="240" w:lineRule="auto"/>
        <w:jc w:val="center"/>
        <w:rPr>
          <w:rFonts w:ascii="Times New Roman" w:hAnsi="Times New Roman" w:cs="Times New Roman"/>
          <w:b/>
          <w:color w:val="000000"/>
          <w:sz w:val="24"/>
          <w:szCs w:val="24"/>
        </w:rPr>
      </w:pPr>
    </w:p>
    <w:p w14:paraId="09A78A1F">
      <w:pPr>
        <w:spacing w:after="0" w:line="240" w:lineRule="auto"/>
        <w:jc w:val="center"/>
        <w:rPr>
          <w:rFonts w:ascii="Times New Roman" w:hAnsi="Times New Roman" w:cs="Times New Roman"/>
          <w:b/>
          <w:color w:val="000000"/>
          <w:sz w:val="24"/>
          <w:szCs w:val="24"/>
        </w:rPr>
      </w:pPr>
    </w:p>
    <w:p w14:paraId="05C2C64E">
      <w:pPr>
        <w:spacing w:after="0" w:line="240" w:lineRule="auto"/>
        <w:jc w:val="center"/>
        <w:rPr>
          <w:rFonts w:ascii="Times New Roman" w:hAnsi="Times New Roman" w:cs="Times New Roman"/>
          <w:b/>
          <w:color w:val="000000"/>
          <w:sz w:val="24"/>
          <w:szCs w:val="24"/>
        </w:rPr>
      </w:pPr>
    </w:p>
    <w:p w14:paraId="48590A20">
      <w:pPr>
        <w:spacing w:after="0" w:line="240" w:lineRule="auto"/>
        <w:jc w:val="center"/>
        <w:rPr>
          <w:rFonts w:ascii="Times New Roman" w:hAnsi="Times New Roman" w:cs="Times New Roman"/>
          <w:b/>
          <w:color w:val="000000"/>
          <w:sz w:val="24"/>
          <w:szCs w:val="24"/>
        </w:rPr>
      </w:pPr>
    </w:p>
    <w:p w14:paraId="21BEA2BC">
      <w:pPr>
        <w:spacing w:after="0" w:line="240" w:lineRule="auto"/>
        <w:jc w:val="center"/>
        <w:rPr>
          <w:rFonts w:ascii="Times New Roman" w:hAnsi="Times New Roman" w:cs="Times New Roman"/>
          <w:b/>
          <w:color w:val="000000"/>
          <w:sz w:val="24"/>
          <w:szCs w:val="24"/>
        </w:rPr>
      </w:pPr>
    </w:p>
    <w:p w14:paraId="1E4AA4E0">
      <w:pPr>
        <w:spacing w:after="0" w:line="240" w:lineRule="auto"/>
        <w:jc w:val="center"/>
        <w:rPr>
          <w:rFonts w:ascii="Times New Roman" w:hAnsi="Times New Roman" w:cs="Times New Roman"/>
          <w:b/>
          <w:color w:val="000000"/>
          <w:sz w:val="24"/>
          <w:szCs w:val="24"/>
        </w:rPr>
      </w:pPr>
    </w:p>
    <w:p w14:paraId="0DB05DC5">
      <w:pPr>
        <w:spacing w:after="0" w:line="240" w:lineRule="auto"/>
        <w:jc w:val="center"/>
        <w:rPr>
          <w:rFonts w:ascii="Times New Roman" w:hAnsi="Times New Roman" w:cs="Times New Roman"/>
          <w:b/>
          <w:color w:val="000000"/>
          <w:sz w:val="24"/>
          <w:szCs w:val="24"/>
        </w:rPr>
      </w:pPr>
    </w:p>
    <w:p w14:paraId="4573BBB3">
      <w:pPr>
        <w:spacing w:after="0" w:line="240" w:lineRule="auto"/>
        <w:jc w:val="center"/>
        <w:rPr>
          <w:rFonts w:ascii="Times New Roman" w:hAnsi="Times New Roman" w:cs="Times New Roman"/>
          <w:b/>
          <w:color w:val="000000"/>
          <w:sz w:val="24"/>
          <w:szCs w:val="24"/>
        </w:rPr>
      </w:pPr>
    </w:p>
    <w:p w14:paraId="39C253DC">
      <w:pPr>
        <w:spacing w:after="0" w:line="240" w:lineRule="auto"/>
        <w:jc w:val="center"/>
        <w:rPr>
          <w:rFonts w:ascii="Times New Roman" w:hAnsi="Times New Roman" w:cs="Times New Roman"/>
          <w:b/>
          <w:color w:val="000000"/>
          <w:sz w:val="24"/>
          <w:szCs w:val="24"/>
        </w:rPr>
      </w:pPr>
    </w:p>
    <w:p w14:paraId="10E294B1">
      <w:pPr>
        <w:spacing w:after="0" w:line="240" w:lineRule="auto"/>
        <w:jc w:val="center"/>
        <w:rPr>
          <w:rFonts w:ascii="Times New Roman" w:hAnsi="Times New Roman" w:cs="Times New Roman"/>
          <w:b/>
          <w:color w:val="000000"/>
          <w:sz w:val="24"/>
          <w:szCs w:val="24"/>
        </w:rPr>
      </w:pPr>
    </w:p>
    <w:p w14:paraId="430683B8">
      <w:pPr>
        <w:spacing w:after="0" w:line="240" w:lineRule="auto"/>
        <w:jc w:val="center"/>
        <w:rPr>
          <w:rFonts w:ascii="Times New Roman" w:hAnsi="Times New Roman" w:cs="Times New Roman"/>
          <w:b/>
          <w:color w:val="000000"/>
          <w:sz w:val="24"/>
          <w:szCs w:val="24"/>
        </w:rPr>
      </w:pPr>
    </w:p>
    <w:p w14:paraId="5A2C8E5F">
      <w:pPr>
        <w:spacing w:after="0" w:line="240" w:lineRule="auto"/>
        <w:jc w:val="center"/>
        <w:rPr>
          <w:rFonts w:ascii="Times New Roman" w:hAnsi="Times New Roman" w:cs="Times New Roman"/>
          <w:b/>
          <w:color w:val="000000"/>
          <w:sz w:val="24"/>
          <w:szCs w:val="24"/>
        </w:rPr>
      </w:pPr>
    </w:p>
    <w:p w14:paraId="1FE38C80">
      <w:pPr>
        <w:spacing w:after="0" w:line="240" w:lineRule="auto"/>
        <w:jc w:val="center"/>
        <w:rPr>
          <w:rFonts w:ascii="Times New Roman" w:hAnsi="Times New Roman" w:cs="Times New Roman"/>
          <w:b/>
          <w:color w:val="000000"/>
          <w:sz w:val="24"/>
          <w:szCs w:val="24"/>
        </w:rPr>
      </w:pPr>
    </w:p>
    <w:p w14:paraId="2695C1F0">
      <w:pPr>
        <w:spacing w:after="0" w:line="240" w:lineRule="auto"/>
        <w:jc w:val="center"/>
        <w:rPr>
          <w:rFonts w:ascii="Times New Roman" w:hAnsi="Times New Roman" w:cs="Times New Roman"/>
          <w:b/>
          <w:color w:val="000000"/>
          <w:sz w:val="24"/>
          <w:szCs w:val="24"/>
        </w:rPr>
      </w:pPr>
    </w:p>
    <w:p w14:paraId="43635C0E">
      <w:pPr>
        <w:spacing w:after="0" w:line="240" w:lineRule="auto"/>
        <w:jc w:val="center"/>
        <w:rPr>
          <w:rFonts w:ascii="Times New Roman" w:hAnsi="Times New Roman" w:cs="Times New Roman"/>
          <w:b/>
          <w:color w:val="000000"/>
          <w:sz w:val="24"/>
          <w:szCs w:val="24"/>
        </w:rPr>
      </w:pPr>
    </w:p>
    <w:p w14:paraId="0B9ED10B">
      <w:pPr>
        <w:spacing w:after="0" w:line="240" w:lineRule="auto"/>
        <w:jc w:val="center"/>
        <w:rPr>
          <w:rFonts w:ascii="Times New Roman" w:hAnsi="Times New Roman" w:cs="Times New Roman"/>
          <w:b/>
          <w:color w:val="000000"/>
          <w:sz w:val="24"/>
          <w:szCs w:val="24"/>
        </w:rPr>
      </w:pPr>
    </w:p>
    <w:p w14:paraId="35F23D6F">
      <w:pPr>
        <w:spacing w:after="0" w:line="240" w:lineRule="auto"/>
        <w:jc w:val="center"/>
        <w:rPr>
          <w:rFonts w:ascii="Times New Roman" w:hAnsi="Times New Roman" w:cs="Times New Roman"/>
          <w:b/>
          <w:color w:val="000000"/>
          <w:sz w:val="24"/>
          <w:szCs w:val="24"/>
        </w:rPr>
      </w:pPr>
    </w:p>
    <w:p w14:paraId="5E1BF0F7">
      <w:pPr>
        <w:spacing w:after="0" w:line="240" w:lineRule="auto"/>
        <w:jc w:val="center"/>
        <w:rPr>
          <w:rFonts w:ascii="Times New Roman" w:hAnsi="Times New Roman" w:cs="Times New Roman"/>
          <w:b/>
          <w:color w:val="000000"/>
          <w:sz w:val="24"/>
          <w:szCs w:val="24"/>
        </w:rPr>
      </w:pPr>
    </w:p>
    <w:p w14:paraId="3A82C3D0">
      <w:pPr>
        <w:spacing w:after="0" w:line="240" w:lineRule="auto"/>
        <w:jc w:val="center"/>
        <w:rPr>
          <w:rFonts w:ascii="Times New Roman" w:hAnsi="Times New Roman" w:cs="Times New Roman"/>
          <w:b/>
          <w:color w:val="000000"/>
          <w:sz w:val="24"/>
          <w:szCs w:val="24"/>
        </w:rPr>
      </w:pPr>
    </w:p>
    <w:p w14:paraId="435AEA25">
      <w:pPr>
        <w:spacing w:after="0" w:line="240" w:lineRule="auto"/>
        <w:jc w:val="center"/>
        <w:rPr>
          <w:rFonts w:hint="default" w:ascii="Times New Roman" w:hAnsi="Times New Roman" w:cs="Times New Roman"/>
          <w:b w:val="0"/>
          <w:bCs/>
          <w:i/>
          <w:iCs/>
          <w:color w:val="000000"/>
          <w:sz w:val="24"/>
          <w:szCs w:val="24"/>
          <w:lang w:val="pt-BR"/>
        </w:rPr>
      </w:pPr>
      <w:r>
        <w:rPr>
          <w:rFonts w:hint="default" w:ascii="Times New Roman" w:hAnsi="Times New Roman" w:cs="Times New Roman"/>
          <w:b w:val="0"/>
          <w:bCs/>
          <w:i/>
          <w:iCs/>
          <w:color w:val="000000"/>
          <w:sz w:val="24"/>
          <w:szCs w:val="24"/>
          <w:lang w:val="pt-BR"/>
        </w:rPr>
        <w:t xml:space="preserve">               </w:t>
      </w:r>
    </w:p>
    <w:p w14:paraId="36F788F9">
      <w:pPr>
        <w:spacing w:after="0" w:line="240" w:lineRule="auto"/>
        <w:jc w:val="center"/>
        <w:rPr>
          <w:rFonts w:hint="default" w:ascii="Times New Roman" w:hAnsi="Times New Roman" w:cs="Times New Roman"/>
          <w:b w:val="0"/>
          <w:bCs/>
          <w:i/>
          <w:iCs/>
          <w:color w:val="000000"/>
          <w:sz w:val="24"/>
          <w:szCs w:val="24"/>
          <w:lang w:val="pt-BR"/>
        </w:rPr>
      </w:pPr>
    </w:p>
    <w:p w14:paraId="6B987BF6">
      <w:pPr>
        <w:spacing w:after="0" w:line="240" w:lineRule="auto"/>
        <w:jc w:val="center"/>
        <w:rPr>
          <w:rFonts w:hint="default" w:ascii="Times New Roman" w:hAnsi="Times New Roman" w:cs="Times New Roman"/>
          <w:b w:val="0"/>
          <w:bCs/>
          <w:i/>
          <w:iCs/>
          <w:color w:val="000000"/>
          <w:sz w:val="24"/>
          <w:szCs w:val="24"/>
          <w:lang w:val="pt-BR"/>
        </w:rPr>
      </w:pPr>
    </w:p>
    <w:p w14:paraId="6EB49BAF">
      <w:pPr>
        <w:spacing w:after="0" w:line="240" w:lineRule="auto"/>
        <w:jc w:val="center"/>
        <w:rPr>
          <w:rFonts w:hint="default" w:ascii="Times New Roman" w:hAnsi="Times New Roman" w:cs="Times New Roman"/>
          <w:b w:val="0"/>
          <w:bCs/>
          <w:i/>
          <w:iCs/>
          <w:color w:val="000000"/>
          <w:sz w:val="24"/>
          <w:szCs w:val="24"/>
          <w:lang w:val="pt-BR"/>
        </w:rPr>
      </w:pPr>
    </w:p>
    <w:p w14:paraId="6189E60A">
      <w:pPr>
        <w:spacing w:after="0" w:line="240" w:lineRule="auto"/>
        <w:jc w:val="center"/>
        <w:rPr>
          <w:rFonts w:hint="default" w:ascii="Times New Roman" w:hAnsi="Times New Roman" w:cs="Times New Roman"/>
          <w:b w:val="0"/>
          <w:bCs/>
          <w:i/>
          <w:iCs/>
          <w:color w:val="000000"/>
          <w:sz w:val="24"/>
          <w:szCs w:val="24"/>
          <w:lang w:val="pt-BR"/>
        </w:rPr>
      </w:pPr>
    </w:p>
    <w:p w14:paraId="6A7543C5">
      <w:pPr>
        <w:spacing w:after="0" w:line="240" w:lineRule="auto"/>
        <w:jc w:val="center"/>
        <w:rPr>
          <w:rFonts w:hint="default" w:ascii="Times New Roman" w:hAnsi="Times New Roman" w:cs="Times New Roman"/>
          <w:b w:val="0"/>
          <w:bCs/>
          <w:i/>
          <w:iCs/>
          <w:color w:val="000000"/>
          <w:sz w:val="24"/>
          <w:szCs w:val="24"/>
          <w:lang w:val="pt-BR"/>
        </w:rPr>
      </w:pPr>
    </w:p>
    <w:p w14:paraId="015D9BF3">
      <w:pPr>
        <w:spacing w:after="0" w:line="240" w:lineRule="auto"/>
        <w:jc w:val="center"/>
        <w:rPr>
          <w:rFonts w:hint="default" w:ascii="Times New Roman" w:hAnsi="Times New Roman" w:cs="Times New Roman"/>
          <w:b w:val="0"/>
          <w:bCs/>
          <w:i/>
          <w:iCs/>
          <w:color w:val="000000"/>
          <w:sz w:val="24"/>
          <w:szCs w:val="24"/>
          <w:lang w:val="pt-BR"/>
        </w:rPr>
      </w:pPr>
    </w:p>
    <w:p w14:paraId="6F46FBED">
      <w:pPr>
        <w:spacing w:after="0" w:line="240" w:lineRule="auto"/>
        <w:jc w:val="center"/>
        <w:rPr>
          <w:rFonts w:hint="default" w:ascii="Times New Roman" w:hAnsi="Times New Roman" w:cs="Times New Roman"/>
          <w:b w:val="0"/>
          <w:bCs/>
          <w:i/>
          <w:iCs/>
          <w:color w:val="000000"/>
          <w:sz w:val="24"/>
          <w:szCs w:val="24"/>
          <w:lang w:val="pt-BR"/>
        </w:rPr>
      </w:pPr>
    </w:p>
    <w:p w14:paraId="3AE49FBF">
      <w:pPr>
        <w:spacing w:after="0" w:line="240" w:lineRule="auto"/>
        <w:jc w:val="center"/>
        <w:rPr>
          <w:rFonts w:hint="default" w:ascii="Times New Roman" w:hAnsi="Times New Roman" w:cs="Times New Roman"/>
          <w:b w:val="0"/>
          <w:bCs/>
          <w:i/>
          <w:iCs/>
          <w:color w:val="000000"/>
          <w:sz w:val="24"/>
          <w:szCs w:val="24"/>
          <w:lang w:val="pt-BR"/>
        </w:rPr>
      </w:pPr>
    </w:p>
    <w:p w14:paraId="420D2D36">
      <w:pPr>
        <w:spacing w:after="0" w:line="240" w:lineRule="auto"/>
        <w:jc w:val="center"/>
        <w:rPr>
          <w:rFonts w:hint="default" w:ascii="Times New Roman" w:hAnsi="Times New Roman" w:cs="Times New Roman"/>
          <w:b w:val="0"/>
          <w:bCs/>
          <w:i/>
          <w:iCs/>
          <w:color w:val="000000"/>
          <w:sz w:val="24"/>
          <w:szCs w:val="24"/>
          <w:lang w:val="pt-BR"/>
        </w:rPr>
      </w:pPr>
    </w:p>
    <w:p w14:paraId="577E38D8">
      <w:pPr>
        <w:spacing w:after="0" w:line="240" w:lineRule="auto"/>
        <w:jc w:val="center"/>
        <w:rPr>
          <w:rFonts w:hint="default" w:ascii="Times New Roman" w:hAnsi="Times New Roman" w:cs="Times New Roman"/>
          <w:b w:val="0"/>
          <w:bCs/>
          <w:i/>
          <w:iCs/>
          <w:color w:val="000000"/>
          <w:sz w:val="24"/>
          <w:szCs w:val="24"/>
          <w:lang w:val="pt-BR"/>
        </w:rPr>
      </w:pPr>
    </w:p>
    <w:p w14:paraId="5CDA437B">
      <w:pPr>
        <w:spacing w:after="0" w:line="240" w:lineRule="auto"/>
        <w:jc w:val="center"/>
        <w:rPr>
          <w:rFonts w:hint="default" w:ascii="Times New Roman" w:hAnsi="Times New Roman" w:cs="Times New Roman"/>
          <w:b w:val="0"/>
          <w:bCs/>
          <w:i/>
          <w:iCs/>
          <w:color w:val="000000"/>
          <w:sz w:val="24"/>
          <w:szCs w:val="24"/>
          <w:lang w:val="pt-BR"/>
        </w:rPr>
      </w:pPr>
    </w:p>
    <w:p w14:paraId="42E6399B">
      <w:pPr>
        <w:spacing w:after="0" w:line="240" w:lineRule="auto"/>
        <w:jc w:val="center"/>
        <w:rPr>
          <w:rFonts w:hint="default" w:ascii="Times New Roman" w:hAnsi="Times New Roman" w:cs="Times New Roman"/>
          <w:b w:val="0"/>
          <w:bCs/>
          <w:i/>
          <w:iCs/>
          <w:color w:val="000000"/>
          <w:sz w:val="24"/>
          <w:szCs w:val="24"/>
          <w:lang w:val="pt-BR"/>
        </w:rPr>
      </w:pPr>
    </w:p>
    <w:p w14:paraId="44FD048E">
      <w:pPr>
        <w:spacing w:after="0" w:line="240" w:lineRule="auto"/>
        <w:jc w:val="center"/>
        <w:rPr>
          <w:rFonts w:hint="default" w:ascii="Times New Roman" w:hAnsi="Times New Roman" w:cs="Times New Roman"/>
          <w:b w:val="0"/>
          <w:bCs/>
          <w:i/>
          <w:iCs/>
          <w:color w:val="000000"/>
          <w:sz w:val="24"/>
          <w:szCs w:val="24"/>
          <w:lang w:val="pt-BR"/>
        </w:rPr>
      </w:pPr>
      <w:r>
        <w:rPr>
          <w:rFonts w:hint="default" w:ascii="Times New Roman" w:hAnsi="Times New Roman" w:cs="Times New Roman"/>
          <w:b w:val="0"/>
          <w:bCs/>
          <w:i/>
          <w:iCs/>
          <w:color w:val="000000"/>
          <w:sz w:val="24"/>
          <w:szCs w:val="24"/>
          <w:lang w:val="pt-BR"/>
        </w:rPr>
        <w:t xml:space="preserve">                                                                                </w:t>
      </w:r>
      <w:r>
        <w:rPr>
          <w:rFonts w:hint="default" w:ascii="Times New Roman" w:hAnsi="Times New Roman" w:cs="Times New Roman"/>
          <w:b w:val="0"/>
          <w:bCs/>
          <w:i/>
          <w:iCs/>
          <w:color w:val="000000"/>
          <w:sz w:val="24"/>
          <w:szCs w:val="24"/>
        </w:rPr>
        <w:t>"Inovação é a capacidade de ver a</w:t>
      </w:r>
      <w:r>
        <w:rPr>
          <w:rFonts w:hint="default" w:ascii="Times New Roman" w:hAnsi="Times New Roman" w:cs="Times New Roman"/>
          <w:b w:val="0"/>
          <w:bCs/>
          <w:i/>
          <w:iCs/>
          <w:color w:val="000000"/>
          <w:sz w:val="24"/>
          <w:szCs w:val="24"/>
          <w:lang w:val="pt-BR"/>
        </w:rPr>
        <w:t xml:space="preserve"> </w:t>
      </w:r>
    </w:p>
    <w:p w14:paraId="19DA60F4">
      <w:pPr>
        <w:spacing w:after="0" w:line="240" w:lineRule="auto"/>
        <w:jc w:val="center"/>
        <w:rPr>
          <w:rFonts w:hint="default" w:ascii="Times New Roman" w:hAnsi="Times New Roman" w:cs="Times New Roman"/>
          <w:b w:val="0"/>
          <w:bCs/>
          <w:i/>
          <w:iCs/>
          <w:color w:val="000000"/>
          <w:sz w:val="24"/>
          <w:szCs w:val="24"/>
        </w:rPr>
      </w:pPr>
      <w:r>
        <w:rPr>
          <w:rFonts w:hint="default" w:ascii="Times New Roman" w:hAnsi="Times New Roman" w:cs="Times New Roman"/>
          <w:b w:val="0"/>
          <w:bCs/>
          <w:i/>
          <w:iCs/>
          <w:color w:val="000000"/>
          <w:sz w:val="24"/>
          <w:szCs w:val="24"/>
          <w:lang w:val="pt-BR"/>
        </w:rPr>
        <w:t xml:space="preserve">                                                                               </w:t>
      </w:r>
      <w:r>
        <w:rPr>
          <w:rFonts w:hint="default" w:ascii="Times New Roman" w:hAnsi="Times New Roman" w:cs="Times New Roman"/>
          <w:b w:val="0"/>
          <w:bCs/>
          <w:i/>
          <w:iCs/>
          <w:color w:val="000000"/>
          <w:sz w:val="24"/>
          <w:szCs w:val="24"/>
        </w:rPr>
        <w:t xml:space="preserve"> mudança como uma oportunidade,</w:t>
      </w:r>
    </w:p>
    <w:p w14:paraId="4BE3A614">
      <w:pPr>
        <w:spacing w:after="0" w:line="240" w:lineRule="auto"/>
        <w:jc w:val="center"/>
        <w:rPr>
          <w:rFonts w:hint="default" w:ascii="Times New Roman" w:hAnsi="Times New Roman" w:cs="Times New Roman"/>
          <w:b w:val="0"/>
          <w:bCs/>
          <w:i/>
          <w:iCs/>
          <w:color w:val="000000"/>
          <w:sz w:val="24"/>
          <w:szCs w:val="24"/>
          <w:lang w:val="pt-BR"/>
        </w:rPr>
      </w:pPr>
      <w:r>
        <w:rPr>
          <w:rFonts w:hint="default" w:ascii="Times New Roman" w:hAnsi="Times New Roman" w:cs="Times New Roman"/>
          <w:b w:val="0"/>
          <w:bCs/>
          <w:i/>
          <w:iCs/>
          <w:color w:val="000000"/>
          <w:sz w:val="24"/>
          <w:szCs w:val="24"/>
          <w:lang w:val="pt-BR"/>
        </w:rPr>
        <w:t xml:space="preserve">                                                                                   </w:t>
      </w:r>
      <w:r>
        <w:rPr>
          <w:rFonts w:hint="default" w:ascii="Times New Roman" w:hAnsi="Times New Roman" w:cs="Times New Roman"/>
          <w:b w:val="0"/>
          <w:bCs/>
          <w:i/>
          <w:iCs/>
          <w:color w:val="000000"/>
          <w:sz w:val="24"/>
          <w:szCs w:val="24"/>
        </w:rPr>
        <w:t xml:space="preserve"> não como uma ameaça."— Steve Jobs</w:t>
      </w:r>
      <w:r>
        <w:rPr>
          <w:rFonts w:hint="default" w:ascii="Times New Roman" w:hAnsi="Times New Roman" w:cs="Times New Roman"/>
          <w:b w:val="0"/>
          <w:bCs/>
          <w:i/>
          <w:iCs/>
          <w:color w:val="000000"/>
          <w:sz w:val="24"/>
          <w:szCs w:val="24"/>
          <w:lang w:val="pt-BR"/>
        </w:rPr>
        <w:t>.</w:t>
      </w:r>
    </w:p>
    <w:p w14:paraId="1A963BFA">
      <w:pPr>
        <w:spacing w:after="0" w:line="240" w:lineRule="auto"/>
        <w:jc w:val="center"/>
        <w:rPr>
          <w:rFonts w:ascii="Times New Roman" w:hAnsi="Times New Roman" w:cs="Times New Roman"/>
          <w:b/>
          <w:color w:val="000000"/>
          <w:sz w:val="24"/>
          <w:szCs w:val="24"/>
        </w:rPr>
      </w:pPr>
      <w:r>
        <w:rPr>
          <w:rFonts w:hint="default" w:ascii="Times New Roman" w:hAnsi="Times New Roman" w:cs="Times New Roman"/>
          <w:b/>
          <w:color w:val="000000"/>
          <w:sz w:val="24"/>
          <w:szCs w:val="24"/>
        </w:rPr>
        <w:t>​</w:t>
      </w:r>
    </w:p>
    <w:p w14:paraId="2C3B6EDA">
      <w:pPr>
        <w:spacing w:after="0" w:line="240" w:lineRule="auto"/>
        <w:jc w:val="center"/>
        <w:rPr>
          <w:rFonts w:ascii="Times New Roman" w:hAnsi="Times New Roman" w:cs="Times New Roman"/>
          <w:b/>
          <w:color w:val="000000"/>
          <w:sz w:val="24"/>
          <w:szCs w:val="24"/>
        </w:rPr>
      </w:pPr>
    </w:p>
    <w:p w14:paraId="2256F693">
      <w:pPr>
        <w:spacing w:after="0" w:line="240" w:lineRule="auto"/>
        <w:jc w:val="center"/>
        <w:rPr>
          <w:rFonts w:ascii="Times New Roman" w:hAnsi="Times New Roman" w:cs="Times New Roman"/>
          <w:b/>
          <w:color w:val="000000"/>
          <w:sz w:val="24"/>
          <w:szCs w:val="24"/>
        </w:rPr>
        <w:sectPr>
          <w:pgSz w:w="11906" w:h="16838"/>
          <w:pgMar w:top="1701" w:right="1134" w:bottom="1134" w:left="1701" w:header="709" w:footer="709" w:gutter="0"/>
          <w:cols w:space="708" w:num="1"/>
          <w:docGrid w:linePitch="360" w:charSpace="0"/>
        </w:sectPr>
      </w:pPr>
    </w:p>
    <w:p w14:paraId="3D7DB84B">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SUMÁRIO</w:t>
      </w:r>
    </w:p>
    <w:p w14:paraId="1B13FAB4">
      <w:pPr>
        <w:spacing w:after="0" w:line="360" w:lineRule="auto"/>
        <w:rPr>
          <w:rFonts w:ascii="Times New Roman" w:hAnsi="Times New Roman" w:cs="Times New Roman"/>
          <w:sz w:val="24"/>
          <w:szCs w:val="24"/>
        </w:rPr>
      </w:pPr>
    </w:p>
    <w:p w14:paraId="68857C9E">
      <w:pPr>
        <w:pStyle w:val="22"/>
        <w:rPr>
          <w:rFonts w:asciiTheme="minorHAnsi" w:hAnsiTheme="minorHAnsi" w:cstheme="minorBidi"/>
          <w:b w:val="0"/>
          <w:kern w:val="2"/>
          <w14:ligatures w14:val="standardContextual"/>
        </w:rPr>
      </w:pPr>
      <w:r>
        <w:rPr>
          <w:b w:val="0"/>
        </w:rPr>
        <w:fldChar w:fldCharType="begin"/>
      </w:r>
      <w:r>
        <w:rPr>
          <w:b w:val="0"/>
        </w:rPr>
        <w:instrText xml:space="preserve"> TOC \o "1-3" \h \z \u </w:instrText>
      </w:r>
      <w:r>
        <w:rPr>
          <w:b w:val="0"/>
        </w:rPr>
        <w:fldChar w:fldCharType="separate"/>
      </w:r>
      <w:r>
        <w:fldChar w:fldCharType="begin"/>
      </w:r>
      <w:r>
        <w:instrText xml:space="preserve"> HYPERLINK \l "_Toc227932389" </w:instrText>
      </w:r>
      <w:r>
        <w:fldChar w:fldCharType="separate"/>
      </w:r>
      <w:r>
        <w:rPr>
          <w:rStyle w:val="11"/>
        </w:rPr>
        <w:t>1 INTRODUÇÃO</w:t>
      </w:r>
      <w:r>
        <w:tab/>
      </w:r>
      <w:r>
        <w:fldChar w:fldCharType="begin"/>
      </w:r>
      <w:r>
        <w:instrText xml:space="preserve"> PAGEREF _Toc227932389 \h </w:instrText>
      </w:r>
      <w:r>
        <w:fldChar w:fldCharType="separate"/>
      </w:r>
      <w:r>
        <w:t>8</w:t>
      </w:r>
      <w:r>
        <w:fldChar w:fldCharType="end"/>
      </w:r>
      <w:r>
        <w:fldChar w:fldCharType="end"/>
      </w:r>
    </w:p>
    <w:p w14:paraId="640AA033">
      <w:pPr>
        <w:pStyle w:val="22"/>
        <w:rPr>
          <w:rFonts w:asciiTheme="minorHAnsi" w:hAnsiTheme="minorHAnsi" w:cstheme="minorBidi"/>
          <w:b w:val="0"/>
          <w:kern w:val="2"/>
          <w14:ligatures w14:val="standardContextual"/>
        </w:rPr>
      </w:pPr>
      <w:r>
        <w:fldChar w:fldCharType="begin"/>
      </w:r>
      <w:r>
        <w:instrText xml:space="preserve"> HYPERLINK \l "_Toc227932390" </w:instrText>
      </w:r>
      <w:r>
        <w:fldChar w:fldCharType="separate"/>
      </w:r>
      <w:r>
        <w:rPr>
          <w:rStyle w:val="11"/>
        </w:rPr>
        <w:t>2 OBJETIVO</w:t>
      </w:r>
      <w:r>
        <w:tab/>
      </w:r>
      <w:r>
        <w:fldChar w:fldCharType="begin"/>
      </w:r>
      <w:r>
        <w:instrText xml:space="preserve"> PAGEREF _Toc227932390 \h </w:instrText>
      </w:r>
      <w:r>
        <w:fldChar w:fldCharType="separate"/>
      </w:r>
      <w:r>
        <w:t>9</w:t>
      </w:r>
      <w:r>
        <w:fldChar w:fldCharType="end"/>
      </w:r>
      <w:r>
        <w:fldChar w:fldCharType="end"/>
      </w:r>
    </w:p>
    <w:p w14:paraId="06B0A676">
      <w:pPr>
        <w:pStyle w:val="12"/>
        <w:rPr>
          <w:rFonts w:asciiTheme="minorHAnsi" w:hAnsiTheme="minorHAnsi" w:cstheme="minorBidi"/>
          <w:caps w:val="0"/>
          <w:kern w:val="2"/>
          <w14:ligatures w14:val="standardContextual"/>
        </w:rPr>
      </w:pPr>
      <w:r>
        <w:fldChar w:fldCharType="begin"/>
      </w:r>
      <w:r>
        <w:instrText xml:space="preserve"> HYPERLINK \l "_Toc227932391" </w:instrText>
      </w:r>
      <w:r>
        <w:fldChar w:fldCharType="separate"/>
      </w:r>
      <w:r>
        <w:rPr>
          <w:rStyle w:val="11"/>
          <w:caps w:val="0"/>
        </w:rPr>
        <w:t>2.1 OBJETIVO GERAL</w:t>
      </w:r>
      <w:r>
        <w:rPr>
          <w:caps w:val="0"/>
        </w:rPr>
        <w:tab/>
      </w:r>
      <w:r>
        <w:fldChar w:fldCharType="begin"/>
      </w:r>
      <w:r>
        <w:instrText xml:space="preserve"> PAGEREF _Toc227932391 \h </w:instrText>
      </w:r>
      <w:r>
        <w:fldChar w:fldCharType="separate"/>
      </w:r>
      <w:r>
        <w:t>9</w:t>
      </w:r>
      <w:r>
        <w:fldChar w:fldCharType="end"/>
      </w:r>
      <w:r>
        <w:fldChar w:fldCharType="end"/>
      </w:r>
    </w:p>
    <w:p w14:paraId="41EEBFDA">
      <w:pPr>
        <w:pStyle w:val="12"/>
        <w:rPr>
          <w:rFonts w:asciiTheme="minorHAnsi" w:hAnsiTheme="minorHAnsi" w:cstheme="minorBidi"/>
          <w:caps w:val="0"/>
          <w:kern w:val="2"/>
          <w14:ligatures w14:val="standardContextual"/>
        </w:rPr>
      </w:pPr>
      <w:r>
        <w:fldChar w:fldCharType="begin"/>
      </w:r>
      <w:r>
        <w:instrText xml:space="preserve"> HYPERLINK \l "_Toc227932392" </w:instrText>
      </w:r>
      <w:r>
        <w:fldChar w:fldCharType="separate"/>
      </w:r>
      <w:r>
        <w:rPr>
          <w:rStyle w:val="11"/>
          <w:caps w:val="0"/>
        </w:rPr>
        <w:t>2.2 OBJETIVOS ESPECÍFICOS</w:t>
      </w:r>
      <w:r>
        <w:rPr>
          <w:caps w:val="0"/>
        </w:rPr>
        <w:tab/>
      </w:r>
      <w:r>
        <w:fldChar w:fldCharType="begin"/>
      </w:r>
      <w:r>
        <w:instrText xml:space="preserve"> PAGEREF _Toc227932392 \h </w:instrText>
      </w:r>
      <w:r>
        <w:fldChar w:fldCharType="separate"/>
      </w:r>
      <w:r>
        <w:t>9</w:t>
      </w:r>
      <w:r>
        <w:fldChar w:fldCharType="end"/>
      </w:r>
      <w:r>
        <w:fldChar w:fldCharType="end"/>
      </w:r>
    </w:p>
    <w:p w14:paraId="7F42F6DE">
      <w:pPr>
        <w:pStyle w:val="22"/>
        <w:rPr>
          <w:rFonts w:asciiTheme="minorHAnsi" w:hAnsiTheme="minorHAnsi" w:cstheme="minorBidi"/>
          <w:b w:val="0"/>
          <w:kern w:val="2"/>
          <w14:ligatures w14:val="standardContextual"/>
        </w:rPr>
      </w:pPr>
      <w:r>
        <w:fldChar w:fldCharType="begin"/>
      </w:r>
      <w:r>
        <w:instrText xml:space="preserve"> HYPERLINK \l "_Toc227932393" </w:instrText>
      </w:r>
      <w:r>
        <w:fldChar w:fldCharType="separate"/>
      </w:r>
      <w:r>
        <w:rPr>
          <w:rStyle w:val="11"/>
        </w:rPr>
        <w:t>3 PROCEDIMENTOS METODOLÓGICOS</w:t>
      </w:r>
      <w:r>
        <w:tab/>
      </w:r>
      <w:r>
        <w:fldChar w:fldCharType="begin"/>
      </w:r>
      <w:r>
        <w:instrText xml:space="preserve"> PAGEREF _Toc227932393 \h </w:instrText>
      </w:r>
      <w:r>
        <w:fldChar w:fldCharType="separate"/>
      </w:r>
      <w:r>
        <w:t>10</w:t>
      </w:r>
      <w:r>
        <w:fldChar w:fldCharType="end"/>
      </w:r>
      <w:r>
        <w:fldChar w:fldCharType="end"/>
      </w:r>
    </w:p>
    <w:p w14:paraId="47059956">
      <w:pPr>
        <w:pStyle w:val="12"/>
        <w:rPr>
          <w:rFonts w:asciiTheme="minorHAnsi" w:hAnsiTheme="minorHAnsi" w:cstheme="minorBidi"/>
          <w:caps w:val="0"/>
          <w:kern w:val="2"/>
          <w14:ligatures w14:val="standardContextual"/>
        </w:rPr>
      </w:pPr>
      <w:r>
        <w:fldChar w:fldCharType="begin"/>
      </w:r>
      <w:r>
        <w:instrText xml:space="preserve"> HYPERLINK \l "_Toc227932394" </w:instrText>
      </w:r>
      <w:r>
        <w:fldChar w:fldCharType="separate"/>
      </w:r>
      <w:r>
        <w:rPr>
          <w:rStyle w:val="11"/>
          <w:caps w:val="0"/>
        </w:rPr>
        <w:t>3.1 TIPO DE PESQUISA</w:t>
      </w:r>
      <w:r>
        <w:rPr>
          <w:caps w:val="0"/>
        </w:rPr>
        <w:tab/>
      </w:r>
      <w:r>
        <w:fldChar w:fldCharType="begin"/>
      </w:r>
      <w:r>
        <w:instrText xml:space="preserve"> PAGEREF _Toc227932394 \h </w:instrText>
      </w:r>
      <w:r>
        <w:fldChar w:fldCharType="separate"/>
      </w:r>
      <w:r>
        <w:t>10</w:t>
      </w:r>
      <w:r>
        <w:fldChar w:fldCharType="end"/>
      </w:r>
      <w:r>
        <w:fldChar w:fldCharType="end"/>
      </w:r>
    </w:p>
    <w:p w14:paraId="3CD8474B">
      <w:pPr>
        <w:pStyle w:val="12"/>
        <w:rPr>
          <w:rFonts w:asciiTheme="minorHAnsi" w:hAnsiTheme="minorHAnsi" w:cstheme="minorBidi"/>
          <w:caps w:val="0"/>
          <w:kern w:val="2"/>
          <w14:ligatures w14:val="standardContextual"/>
        </w:rPr>
      </w:pPr>
      <w:r>
        <w:fldChar w:fldCharType="begin"/>
      </w:r>
      <w:r>
        <w:instrText xml:space="preserve"> HYPERLINK \l "_Toc227932395" </w:instrText>
      </w:r>
      <w:r>
        <w:fldChar w:fldCharType="separate"/>
      </w:r>
      <w:r>
        <w:rPr>
          <w:rStyle w:val="11"/>
          <w:caps w:val="0"/>
        </w:rPr>
        <w:t>3.3 ETAPAS DA REVISÃO INTEGRATIVA</w:t>
      </w:r>
      <w:r>
        <w:rPr>
          <w:caps w:val="0"/>
        </w:rPr>
        <w:tab/>
      </w:r>
      <w:r>
        <w:fldChar w:fldCharType="begin"/>
      </w:r>
      <w:r>
        <w:instrText xml:space="preserve"> PAGEREF _Toc227932395 \h </w:instrText>
      </w:r>
      <w:r>
        <w:fldChar w:fldCharType="separate"/>
      </w:r>
      <w:r>
        <w:t>10</w:t>
      </w:r>
      <w:r>
        <w:fldChar w:fldCharType="end"/>
      </w:r>
      <w:r>
        <w:fldChar w:fldCharType="end"/>
      </w:r>
    </w:p>
    <w:p w14:paraId="5033D3EC">
      <w:pPr>
        <w:pStyle w:val="12"/>
        <w:rPr>
          <w:rFonts w:asciiTheme="minorHAnsi" w:hAnsiTheme="minorHAnsi" w:cstheme="minorBidi"/>
          <w:caps w:val="0"/>
          <w:kern w:val="2"/>
          <w14:ligatures w14:val="standardContextual"/>
        </w:rPr>
      </w:pPr>
      <w:r>
        <w:fldChar w:fldCharType="begin"/>
      </w:r>
      <w:r>
        <w:instrText xml:space="preserve"> HYPERLINK \l "_Toc227932396" </w:instrText>
      </w:r>
      <w:r>
        <w:fldChar w:fldCharType="separate"/>
      </w:r>
      <w:r>
        <w:rPr>
          <w:rStyle w:val="11"/>
          <w:caps w:val="0"/>
        </w:rPr>
        <w:t>3.4 BASES DE DADOS UTILIZADAS</w:t>
      </w:r>
      <w:r>
        <w:rPr>
          <w:caps w:val="0"/>
        </w:rPr>
        <w:tab/>
      </w:r>
      <w:r>
        <w:fldChar w:fldCharType="begin"/>
      </w:r>
      <w:r>
        <w:instrText xml:space="preserve"> PAGEREF _Toc227932396 \h </w:instrText>
      </w:r>
      <w:r>
        <w:fldChar w:fldCharType="separate"/>
      </w:r>
      <w:r>
        <w:t>11</w:t>
      </w:r>
      <w:r>
        <w:fldChar w:fldCharType="end"/>
      </w:r>
      <w:r>
        <w:fldChar w:fldCharType="end"/>
      </w:r>
    </w:p>
    <w:p w14:paraId="6F55F01B">
      <w:pPr>
        <w:pStyle w:val="22"/>
        <w:rPr>
          <w:rFonts w:asciiTheme="minorHAnsi" w:hAnsiTheme="minorHAnsi" w:cstheme="minorBidi"/>
          <w:b w:val="0"/>
          <w:kern w:val="2"/>
          <w14:ligatures w14:val="standardContextual"/>
        </w:rPr>
      </w:pPr>
      <w:r>
        <w:fldChar w:fldCharType="begin"/>
      </w:r>
      <w:r>
        <w:instrText xml:space="preserve"> HYPERLINK \l "_Toc227932397" </w:instrText>
      </w:r>
      <w:r>
        <w:fldChar w:fldCharType="separate"/>
      </w:r>
      <w:r>
        <w:rPr>
          <w:rStyle w:val="11"/>
        </w:rPr>
        <w:t>4 USO DA TECNOLOGIA NA EDUCAÇÃO INFANTIL</w:t>
      </w:r>
      <w:r>
        <w:tab/>
      </w:r>
      <w:r>
        <w:fldChar w:fldCharType="begin"/>
      </w:r>
      <w:r>
        <w:instrText xml:space="preserve"> PAGEREF _Toc227932397 \h </w:instrText>
      </w:r>
      <w:r>
        <w:fldChar w:fldCharType="separate"/>
      </w:r>
      <w:r>
        <w:t>12</w:t>
      </w:r>
      <w:r>
        <w:fldChar w:fldCharType="end"/>
      </w:r>
      <w:r>
        <w:fldChar w:fldCharType="end"/>
      </w:r>
    </w:p>
    <w:p w14:paraId="4EE920D0">
      <w:pPr>
        <w:pStyle w:val="12"/>
        <w:rPr>
          <w:rFonts w:asciiTheme="minorHAnsi" w:hAnsiTheme="minorHAnsi" w:cstheme="minorBidi"/>
          <w:caps w:val="0"/>
          <w:kern w:val="2"/>
          <w14:ligatures w14:val="standardContextual"/>
        </w:rPr>
      </w:pPr>
      <w:r>
        <w:fldChar w:fldCharType="begin"/>
      </w:r>
      <w:r>
        <w:instrText xml:space="preserve"> HYPERLINK \l "_Toc227932398" </w:instrText>
      </w:r>
      <w:r>
        <w:fldChar w:fldCharType="separate"/>
      </w:r>
      <w:r>
        <w:rPr>
          <w:rStyle w:val="11"/>
          <w:caps w:val="0"/>
        </w:rPr>
        <w:t>4.1 PRÁTICAS PEDAGÓGICAS INOVADORAS NO CONTEXTO DA EDUCAÇÃO INFANTIL</w:t>
      </w:r>
      <w:r>
        <w:rPr>
          <w:caps w:val="0"/>
        </w:rPr>
        <w:tab/>
      </w:r>
      <w:r>
        <w:fldChar w:fldCharType="begin"/>
      </w:r>
      <w:r>
        <w:instrText xml:space="preserve"> PAGEREF _Toc227932398 \h </w:instrText>
      </w:r>
      <w:r>
        <w:fldChar w:fldCharType="separate"/>
      </w:r>
      <w:r>
        <w:t>17</w:t>
      </w:r>
      <w:r>
        <w:fldChar w:fldCharType="end"/>
      </w:r>
      <w:r>
        <w:fldChar w:fldCharType="end"/>
      </w:r>
    </w:p>
    <w:p w14:paraId="609C9FB5">
      <w:pPr>
        <w:pStyle w:val="12"/>
        <w:rPr>
          <w:rFonts w:asciiTheme="minorHAnsi" w:hAnsiTheme="minorHAnsi" w:cstheme="minorBidi"/>
          <w:caps w:val="0"/>
          <w:kern w:val="2"/>
          <w14:ligatures w14:val="standardContextual"/>
        </w:rPr>
      </w:pPr>
      <w:r>
        <w:fldChar w:fldCharType="begin"/>
      </w:r>
      <w:r>
        <w:instrText xml:space="preserve"> HYPERLINK \l "_Toc227932399" </w:instrText>
      </w:r>
      <w:r>
        <w:fldChar w:fldCharType="separate"/>
      </w:r>
      <w:r>
        <w:rPr>
          <w:rStyle w:val="11"/>
          <w:caps w:val="0"/>
        </w:rPr>
        <w:t>4.2 BENEFÍCIOS, DESAFIOS E IMPACTOS DA TECNOLOGIA NO PROCESSO DE ENSINO-APRENDIZAGEM NA EDUCAÇÃO INFANTIL</w:t>
      </w:r>
      <w:r>
        <w:rPr>
          <w:caps w:val="0"/>
        </w:rPr>
        <w:tab/>
      </w:r>
      <w:r>
        <w:fldChar w:fldCharType="begin"/>
      </w:r>
      <w:r>
        <w:instrText xml:space="preserve"> PAGEREF _Toc227932399 \h </w:instrText>
      </w:r>
      <w:r>
        <w:fldChar w:fldCharType="separate"/>
      </w:r>
      <w:r>
        <w:t>20</w:t>
      </w:r>
      <w:r>
        <w:fldChar w:fldCharType="end"/>
      </w:r>
      <w:r>
        <w:fldChar w:fldCharType="end"/>
      </w:r>
    </w:p>
    <w:p w14:paraId="73A7BBEA">
      <w:pPr>
        <w:pStyle w:val="22"/>
        <w:rPr>
          <w:rFonts w:asciiTheme="minorHAnsi" w:hAnsiTheme="minorHAnsi" w:cstheme="minorBidi"/>
          <w:b w:val="0"/>
          <w:kern w:val="2"/>
          <w14:ligatures w14:val="standardContextual"/>
        </w:rPr>
      </w:pPr>
      <w:r>
        <w:fldChar w:fldCharType="begin"/>
      </w:r>
      <w:r>
        <w:instrText xml:space="preserve"> HYPERLINK \l "_Toc227932400" </w:instrText>
      </w:r>
      <w:r>
        <w:fldChar w:fldCharType="separate"/>
      </w:r>
      <w:r>
        <w:rPr>
          <w:rStyle w:val="11"/>
        </w:rPr>
        <w:t>5 ANÁLISE DOS RESULTADOS</w:t>
      </w:r>
      <w:r>
        <w:tab/>
      </w:r>
      <w:r>
        <w:fldChar w:fldCharType="begin"/>
      </w:r>
      <w:r>
        <w:instrText xml:space="preserve"> PAGEREF _Toc227932400 \h </w:instrText>
      </w:r>
      <w:r>
        <w:fldChar w:fldCharType="separate"/>
      </w:r>
      <w:r>
        <w:t>23</w:t>
      </w:r>
      <w:r>
        <w:fldChar w:fldCharType="end"/>
      </w:r>
      <w:r>
        <w:fldChar w:fldCharType="end"/>
      </w:r>
    </w:p>
    <w:p w14:paraId="04E1060F">
      <w:pPr>
        <w:pStyle w:val="22"/>
        <w:rPr>
          <w:rFonts w:asciiTheme="minorHAnsi" w:hAnsiTheme="minorHAnsi" w:cstheme="minorBidi"/>
          <w:b w:val="0"/>
          <w:kern w:val="2"/>
          <w14:ligatures w14:val="standardContextual"/>
        </w:rPr>
      </w:pPr>
      <w:r>
        <w:fldChar w:fldCharType="begin"/>
      </w:r>
      <w:r>
        <w:instrText xml:space="preserve"> HYPERLINK \l "_Toc227932401" </w:instrText>
      </w:r>
      <w:r>
        <w:fldChar w:fldCharType="separate"/>
      </w:r>
      <w:r>
        <w:rPr>
          <w:rStyle w:val="11"/>
        </w:rPr>
        <w:t>6 CONSIDERAÇÕES FINAIS</w:t>
      </w:r>
      <w:r>
        <w:tab/>
      </w:r>
      <w:r>
        <w:fldChar w:fldCharType="begin"/>
      </w:r>
      <w:r>
        <w:instrText xml:space="preserve"> PAGEREF _Toc227932401 \h </w:instrText>
      </w:r>
      <w:r>
        <w:fldChar w:fldCharType="separate"/>
      </w:r>
      <w:r>
        <w:t>25</w:t>
      </w:r>
      <w:r>
        <w:fldChar w:fldCharType="end"/>
      </w:r>
      <w:r>
        <w:fldChar w:fldCharType="end"/>
      </w:r>
    </w:p>
    <w:p w14:paraId="47B21F47">
      <w:pPr>
        <w:pStyle w:val="22"/>
        <w:rPr>
          <w:rFonts w:asciiTheme="minorHAnsi" w:hAnsiTheme="minorHAnsi" w:cstheme="minorBidi"/>
          <w:b w:val="0"/>
          <w:kern w:val="2"/>
          <w14:ligatures w14:val="standardContextual"/>
        </w:rPr>
      </w:pPr>
      <w:r>
        <w:fldChar w:fldCharType="begin"/>
      </w:r>
      <w:r>
        <w:instrText xml:space="preserve"> HYPERLINK \l "_Toc227932402" </w:instrText>
      </w:r>
      <w:r>
        <w:fldChar w:fldCharType="separate"/>
      </w:r>
      <w:r>
        <w:rPr>
          <w:rStyle w:val="11"/>
        </w:rPr>
        <w:t>REFERÊNCIAS</w:t>
      </w:r>
      <w:r>
        <w:tab/>
      </w:r>
      <w:r>
        <w:fldChar w:fldCharType="begin"/>
      </w:r>
      <w:r>
        <w:instrText xml:space="preserve"> PAGEREF _Toc227932402 \h </w:instrText>
      </w:r>
      <w:r>
        <w:fldChar w:fldCharType="separate"/>
      </w:r>
      <w:r>
        <w:t>27</w:t>
      </w:r>
      <w:r>
        <w:fldChar w:fldCharType="end"/>
      </w:r>
      <w:r>
        <w:fldChar w:fldCharType="end"/>
      </w:r>
    </w:p>
    <w:p w14:paraId="1766B89E">
      <w:pPr>
        <w:pStyle w:val="22"/>
        <w:spacing w:after="0" w:line="360" w:lineRule="auto"/>
      </w:pPr>
      <w:r>
        <w:rPr>
          <w:b w:val="0"/>
        </w:rPr>
        <w:fldChar w:fldCharType="end"/>
      </w:r>
    </w:p>
    <w:p w14:paraId="5AC5465C">
      <w:pPr>
        <w:spacing w:after="0"/>
        <w:rPr>
          <w:rFonts w:ascii="Times New Roman" w:hAnsi="Times New Roman" w:cs="Times New Roman"/>
          <w:sz w:val="24"/>
          <w:szCs w:val="24"/>
        </w:rPr>
        <w:sectPr>
          <w:pgSz w:w="11906" w:h="16838"/>
          <w:pgMar w:top="1701" w:right="1134" w:bottom="1134" w:left="1701" w:header="709" w:footer="709" w:gutter="0"/>
          <w:cols w:space="708" w:num="1"/>
          <w:docGrid w:linePitch="360" w:charSpace="0"/>
        </w:sectPr>
      </w:pPr>
    </w:p>
    <w:p w14:paraId="5D2923C4">
      <w:pPr>
        <w:spacing w:after="0" w:line="240" w:lineRule="auto"/>
        <w:jc w:val="center"/>
        <w:rPr>
          <w:rFonts w:ascii="Times New Roman" w:hAnsi="Times New Roman" w:cs="Times New Roman"/>
          <w:color w:val="EE0000"/>
          <w:sz w:val="24"/>
          <w:szCs w:val="24"/>
        </w:rPr>
      </w:pPr>
      <w:r>
        <w:rPr>
          <w:rFonts w:ascii="Times New Roman" w:hAnsi="Times New Roman" w:cs="Times New Roman"/>
          <w:b/>
          <w:color w:val="000000" w:themeColor="text1"/>
          <w:sz w:val="24"/>
          <w:szCs w:val="24"/>
          <w14:textFill>
            <w14:solidFill>
              <w14:schemeClr w14:val="tx1"/>
            </w14:solidFill>
          </w14:textFill>
        </w:rPr>
        <w:t>TECNOLOGIA E INOVAÇÃO NA EDUCAÇÃO INFANTIL</w:t>
      </w:r>
    </w:p>
    <w:p w14:paraId="0E4E0912">
      <w:pPr>
        <w:jc w:val="center"/>
        <w:rPr>
          <w:rFonts w:ascii="Times New Roman" w:hAnsi="Times New Roman" w:cs="Times New Roman"/>
          <w:b/>
          <w:i/>
          <w:iCs/>
          <w:sz w:val="24"/>
          <w:szCs w:val="24"/>
          <w:lang w:val="en-US"/>
        </w:rPr>
      </w:pPr>
      <w:r>
        <w:rPr>
          <w:rFonts w:ascii="Times New Roman" w:hAnsi="Times New Roman" w:cs="Times New Roman"/>
          <w:b/>
          <w:i/>
          <w:iCs/>
          <w:sz w:val="24"/>
          <w:szCs w:val="24"/>
          <w:lang w:val="en-US"/>
        </w:rPr>
        <w:t>TECHNOLOGY AND INNOVATION IN EARLY CHILDHOOD EDUCATION</w:t>
      </w:r>
    </w:p>
    <w:p w14:paraId="62BEBC79">
      <w:pPr>
        <w:spacing w:after="0"/>
        <w:jc w:val="right"/>
        <w:rPr>
          <w:rFonts w:ascii="Times New Roman" w:hAnsi="Times New Roman" w:cs="Times New Roman"/>
          <w:b/>
          <w:bCs/>
          <w:color w:val="EE0000"/>
          <w:sz w:val="24"/>
          <w:szCs w:val="24"/>
        </w:rPr>
      </w:pPr>
      <w:r>
        <w:rPr>
          <w:rFonts w:ascii="Times New Roman" w:hAnsi="Times New Roman" w:cs="Times New Roman"/>
          <w:b/>
          <w:bCs/>
          <w:sz w:val="24"/>
          <w:szCs w:val="24"/>
        </w:rPr>
        <w:t>Suzana Teixeira de Oliveira Becária</w:t>
      </w:r>
      <w:r>
        <w:rPr>
          <w:rFonts w:ascii="Times New Roman" w:hAnsi="Times New Roman" w:cs="Times New Roman"/>
          <w:vertAlign w:val="superscript"/>
        </w:rPr>
        <w:footnoteReference w:id="0"/>
      </w:r>
    </w:p>
    <w:p w14:paraId="4A514BFE">
      <w:pPr>
        <w:spacing w:after="0"/>
        <w:jc w:val="right"/>
        <w:rPr>
          <w:rFonts w:ascii="Times New Roman" w:hAnsi="Times New Roman" w:cs="Times New Roman"/>
          <w:b/>
          <w:bCs/>
          <w:color w:val="EE0000"/>
          <w:sz w:val="24"/>
          <w:szCs w:val="24"/>
        </w:rPr>
      </w:pPr>
      <w:r>
        <w:rPr>
          <w:rFonts w:ascii="Times New Roman" w:hAnsi="Times New Roman" w:cs="Times New Roman"/>
          <w:b/>
          <w:bCs/>
          <w:color w:val="EE0000"/>
          <w:sz w:val="24"/>
          <w:szCs w:val="24"/>
        </w:rPr>
        <w:t xml:space="preserve"> </w:t>
      </w:r>
      <w:r>
        <w:rPr>
          <w:rFonts w:ascii="Times New Roman" w:hAnsi="Times New Roman" w:cs="Times New Roman"/>
          <w:sz w:val="24"/>
          <w:szCs w:val="24"/>
        </w:rPr>
        <w:t xml:space="preserve">Prof. Me. Jociel Honorato de Jesus </w:t>
      </w:r>
      <w:r>
        <w:rPr>
          <w:rFonts w:ascii="Times New Roman" w:hAnsi="Times New Roman" w:cs="Times New Roman"/>
          <w:b/>
          <w:bCs/>
          <w:sz w:val="24"/>
          <w:szCs w:val="24"/>
          <w:vertAlign w:val="superscript"/>
        </w:rPr>
        <w:footnoteReference w:id="1"/>
      </w:r>
    </w:p>
    <w:p w14:paraId="2BDD278A">
      <w:pPr>
        <w:spacing w:after="0" w:line="360" w:lineRule="auto"/>
        <w:jc w:val="center"/>
        <w:rPr>
          <w:rFonts w:ascii="Times New Roman" w:hAnsi="Times New Roman" w:cs="Times New Roman"/>
          <w:b/>
          <w:sz w:val="24"/>
          <w:szCs w:val="24"/>
        </w:rPr>
      </w:pPr>
    </w:p>
    <w:p w14:paraId="5E42B1EC">
      <w:pPr>
        <w:spacing w:after="0"/>
        <w:jc w:val="center"/>
        <w:rPr>
          <w:rFonts w:ascii="Times New Roman" w:hAnsi="Times New Roman" w:cs="Times New Roman"/>
          <w:b/>
          <w:bCs/>
        </w:rPr>
      </w:pPr>
      <w:r>
        <w:rPr>
          <w:rFonts w:ascii="Times New Roman" w:hAnsi="Times New Roman" w:cs="Times New Roman"/>
          <w:b/>
          <w:bCs/>
        </w:rPr>
        <w:t>RESUMO</w:t>
      </w:r>
    </w:p>
    <w:p w14:paraId="3FB08DF1">
      <w:pPr>
        <w:spacing w:after="0" w:line="240" w:lineRule="auto"/>
        <w:jc w:val="both"/>
        <w:rPr>
          <w:rFonts w:ascii="Times New Roman" w:hAnsi="Times New Roman" w:cs="Times New Roman"/>
          <w:b/>
          <w:color w:val="000000"/>
          <w:sz w:val="24"/>
          <w:szCs w:val="24"/>
          <w:shd w:val="clear" w:color="auto" w:fill="FFFFFF"/>
        </w:rPr>
      </w:pPr>
    </w:p>
    <w:p w14:paraId="73421CE8">
      <w:pPr>
        <w:spacing w:after="0" w:line="240" w:lineRule="auto"/>
        <w:jc w:val="both"/>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A tecnologia se consolidou como elemento estruturante das transformações pedagógicas na Educação Infantil, reorganizando práticas educativas e ampliando experiências de aprendizagem. O presente estudo analisou as contribuições da tecnologia e da inovação para o processo de ensino-aprendizagem nessa etapa escolar. A pesquisa adotou abordagem qualitativa, por meio de revisão de literatura, com seleção de artigos publicados entre 2022 e 2026 nas bases Lilacs, Periódicos Capes e Scielo. A análise evidenciou que práticas pedagógicas inovadoras mediadas por recursos digitais promovem benefícios no desenvolvimento da alfabetização, do raciocínio lógico, da criatividade e da autonomia infantil. A pesquisa identificou impactos positivos nas interações entre professor e criança, bem como o fortalecimento do protagonismo infantil em ambientes interativos. O estudo também apontou desafios estruturais e formativos, especialmente relacionados à infraestrutura tecnológica e à capacitação docente, que exigem planejamento intencional e uso equilibrado das ferramentas digitais. A articulação entre ludicidade, pedagogia digital e intencionalidade educativa se mostrou estratégia eficaz para qualificação do ensino. Dessa forma, a integração consciente da tecnologia representa um caminho para a promoção de uma Educação Infantil mais inclusiva, dinâmica e alinhada às demandas da sociedade contemporânea.</w:t>
      </w:r>
    </w:p>
    <w:p w14:paraId="4A5BDFA0">
      <w:pPr>
        <w:spacing w:after="0" w:line="240" w:lineRule="auto"/>
        <w:jc w:val="both"/>
        <w:rPr>
          <w:rFonts w:ascii="Times New Roman" w:hAnsi="Times New Roman" w:cs="Times New Roman"/>
          <w:bCs/>
          <w:color w:val="000000"/>
          <w:sz w:val="24"/>
          <w:szCs w:val="24"/>
          <w:shd w:val="clear" w:color="auto" w:fill="FFFFFF"/>
        </w:rPr>
      </w:pPr>
    </w:p>
    <w:p w14:paraId="419ED3F8">
      <w:pPr>
        <w:spacing w:after="0" w:line="240" w:lineRule="auto"/>
        <w:jc w:val="both"/>
        <w:rPr>
          <w:rFonts w:ascii="Times New Roman" w:hAnsi="Times New Roman" w:cs="Times New Roman"/>
          <w:sz w:val="24"/>
          <w:szCs w:val="24"/>
          <w:lang w:val="en-US"/>
        </w:rPr>
      </w:pPr>
      <w:r>
        <w:rPr>
          <w:rFonts w:ascii="Times New Roman" w:hAnsi="Times New Roman" w:cs="Times New Roman"/>
          <w:b/>
          <w:color w:val="000000"/>
          <w:sz w:val="24"/>
          <w:szCs w:val="24"/>
          <w:shd w:val="clear" w:color="auto" w:fill="FFFFFF"/>
        </w:rPr>
        <w:t xml:space="preserve">Palavras-chave: </w:t>
      </w:r>
      <w:r>
        <w:rPr>
          <w:rFonts w:ascii="Times New Roman" w:hAnsi="Times New Roman" w:cs="Times New Roman"/>
          <w:bCs/>
          <w:color w:val="000000"/>
          <w:sz w:val="24"/>
          <w:szCs w:val="24"/>
          <w:shd w:val="clear" w:color="auto" w:fill="FFFFFF"/>
        </w:rPr>
        <w:t xml:space="preserve">Alfabetização Digital. Ludicidade Pedagógica. </w:t>
      </w:r>
      <w:r>
        <w:rPr>
          <w:rFonts w:ascii="Times New Roman" w:hAnsi="Times New Roman" w:cs="Times New Roman"/>
          <w:bCs/>
          <w:color w:val="000000"/>
          <w:sz w:val="24"/>
          <w:szCs w:val="24"/>
          <w:shd w:val="clear" w:color="auto" w:fill="FFFFFF"/>
          <w:lang w:val="en-US"/>
        </w:rPr>
        <w:t>Metodologias Ativas.</w:t>
      </w:r>
    </w:p>
    <w:p w14:paraId="05369894">
      <w:pPr>
        <w:spacing w:after="160" w:line="259" w:lineRule="auto"/>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2B054CF0">
      <w:pPr>
        <w:spacing w:after="160" w:line="259" w:lineRule="auto"/>
        <w:rPr>
          <w:rFonts w:hint="default" w:ascii="Times New Roman" w:hAnsi="Times New Roman" w:cs="Times New Roman"/>
          <w:b/>
          <w:sz w:val="24"/>
          <w:szCs w:val="24"/>
          <w:lang w:val="pt-BR"/>
        </w:rPr>
      </w:pPr>
    </w:p>
    <w:p w14:paraId="1A88242F">
      <w:pPr>
        <w:spacing w:after="0"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ABSTRACT</w:t>
      </w:r>
    </w:p>
    <w:p w14:paraId="73E0DE50">
      <w:pPr>
        <w:spacing w:after="0" w:line="240" w:lineRule="auto"/>
        <w:rPr>
          <w:rFonts w:ascii="Times New Roman" w:hAnsi="Times New Roman" w:cs="Times New Roman"/>
          <w:b/>
          <w:sz w:val="24"/>
          <w:szCs w:val="24"/>
          <w:lang w:val="en-US"/>
        </w:rPr>
      </w:pPr>
    </w:p>
    <w:p w14:paraId="14BD8898">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Technology has consolidated itself as a structuring element of pedagogical transformations in Early Childhood Education, reorganizing teaching practices and expanding learning experiences. This study analyzed the contributions of technology and innovation to the teaching and learning process at this educational stage. The research adopted a qualitative approach through a literature review, selecting articles published between 2022 and 2026 in the Lilacs, Periódicos Capes, and Scielo databases. The analysis showed that innovative pedagogical practices mediated by digital resources promote benefits in the development of literacy, logical reasoning, creativity, and children's autonomy. The research identified positive impacts on teacher-child interactions, as well as the strengthening of children's protagonism in interactive environments. The study also pointed out structural and training challenges, especially related to technological infrastructure and teacher preparation, which require intentional planning and balanced use of digital tools. The articulation between playfulness, digital pedagogy, and educational intentionality proved to be an effective strategy for improving teaching quality. Thus, the conscious integration of technology represents a pathway toward a more inclusive, dynamic Early Childhood Education aligned with the demands of contemporary society.</w:t>
      </w:r>
    </w:p>
    <w:p w14:paraId="462DE77D">
      <w:pPr>
        <w:spacing w:after="0" w:line="240" w:lineRule="auto"/>
        <w:rPr>
          <w:rFonts w:ascii="Times New Roman" w:hAnsi="Times New Roman" w:cs="Times New Roman"/>
          <w:color w:val="FF0000"/>
          <w:sz w:val="24"/>
          <w:szCs w:val="24"/>
          <w:lang w:val="en-US"/>
        </w:rPr>
      </w:pPr>
    </w:p>
    <w:p w14:paraId="6A16900F">
      <w:pPr>
        <w:tabs>
          <w:tab w:val="right" w:pos="9071"/>
        </w:tabs>
        <w:spacing w:after="0" w:line="240" w:lineRule="auto"/>
        <w:rPr>
          <w:rFonts w:ascii="Times New Roman" w:hAnsi="Times New Roman" w:cs="Times New Roman"/>
          <w:color w:val="FF0000"/>
          <w:sz w:val="24"/>
          <w:szCs w:val="24"/>
        </w:rPr>
      </w:pPr>
      <w:r>
        <w:rPr>
          <w:rFonts w:ascii="Times New Roman" w:hAnsi="Times New Roman" w:cs="Times New Roman"/>
          <w:b/>
          <w:sz w:val="24"/>
          <w:szCs w:val="24"/>
          <w:lang w:val="en-US"/>
        </w:rPr>
        <w:t xml:space="preserve">Keywords: </w:t>
      </w:r>
      <w:r>
        <w:rPr>
          <w:rFonts w:ascii="Times New Roman" w:hAnsi="Times New Roman" w:cs="Times New Roman"/>
          <w:bCs/>
          <w:sz w:val="24"/>
          <w:szCs w:val="24"/>
          <w:lang w:val="en-US"/>
        </w:rPr>
        <w:t xml:space="preserve">Active Methodologies. Digital Literacy. </w:t>
      </w:r>
      <w:r>
        <w:rPr>
          <w:rFonts w:ascii="Times New Roman" w:hAnsi="Times New Roman" w:cs="Times New Roman"/>
          <w:bCs/>
          <w:sz w:val="24"/>
          <w:szCs w:val="24"/>
        </w:rPr>
        <w:t>Play Based Learning.</w:t>
      </w:r>
    </w:p>
    <w:p w14:paraId="7EA16DA1">
      <w:pPr>
        <w:spacing w:after="0" w:line="240" w:lineRule="auto"/>
        <w:rPr>
          <w:rFonts w:ascii="Times New Roman" w:hAnsi="Times New Roman" w:cs="Times New Roman"/>
          <w:b/>
          <w:sz w:val="24"/>
          <w:szCs w:val="24"/>
        </w:rPr>
      </w:pPr>
    </w:p>
    <w:p w14:paraId="11F7C60F">
      <w:pPr>
        <w:spacing w:after="160" w:line="259" w:lineRule="auto"/>
        <w:rPr>
          <w:rFonts w:ascii="Times New Roman" w:hAnsi="Times New Roman" w:cs="Times New Roman" w:eastAsiaTheme="majorEastAsia"/>
          <w:b/>
          <w:bCs/>
          <w:caps/>
          <w:sz w:val="24"/>
          <w:szCs w:val="24"/>
        </w:rPr>
      </w:pPr>
      <w:r>
        <w:rPr>
          <w:rFonts w:ascii="Times New Roman" w:hAnsi="Times New Roman" w:cs="Times New Roman"/>
        </w:rPr>
        <w:br w:type="page"/>
      </w:r>
    </w:p>
    <w:p w14:paraId="6975D7A2">
      <w:pPr>
        <w:pStyle w:val="38"/>
      </w:pPr>
      <w:bookmarkStart w:id="0" w:name="_Toc227932389"/>
      <w:r>
        <w:t>1 INTRODUÇÃO</w:t>
      </w:r>
      <w:bookmarkEnd w:id="0"/>
    </w:p>
    <w:p w14:paraId="68DE45CE">
      <w:pPr>
        <w:pStyle w:val="42"/>
      </w:pPr>
    </w:p>
    <w:p w14:paraId="3228D584">
      <w:pPr>
        <w:pStyle w:val="42"/>
      </w:pPr>
      <w:r>
        <w:t>A tecnologia foi consolidada como instrumento relevante no contexto educacional contemporâneo, sendo sua presença ampliada em diversos níveis de ensino. Na Educação Infantil, práticas pedagógicas foram transformadas pela inserção de recursos digitais. Por meio dessas inovações, experiências de aprendizagem mais dinâmicas e interativas foram promovidas no ambiente escolar (Lee, 2024).</w:t>
      </w:r>
    </w:p>
    <w:p w14:paraId="6393EF16">
      <w:pPr>
        <w:pStyle w:val="42"/>
      </w:pPr>
      <w:r>
        <w:t xml:space="preserve">A inovação educacional foi reconhecida como elemento essencial para o desenvolvimento integral das crianças. No cenário atual, estratégias didáticas mediadas por tecnologias foram incorporadas ao cotidiano pedagógico. Nesse contexto, o aprimoramento do ensino foi favorecido pela integração entre recursos digitais e práticas educativas significativas (Li </w:t>
      </w:r>
      <w:r>
        <w:rPr>
          <w:i/>
          <w:iCs/>
        </w:rPr>
        <w:t>et al</w:t>
      </w:r>
      <w:r>
        <w:t>., 2026).</w:t>
      </w:r>
    </w:p>
    <w:p w14:paraId="3D47F96E">
      <w:pPr>
        <w:pStyle w:val="42"/>
      </w:pPr>
      <w:r>
        <w:t>O uso da tecnologia na Educação Infantil foi delimitado como objeto de investigação deste estudo. Diante desse panorama, desafios e contribuições foram evidenciados no processo de ensino-aprendizagem. Assim, o seguinte questionamento foi estabelecido como norteador da pesquisa: quais impactos foram promovidos pela tecnologia e pela inovação na Educação Infantil?</w:t>
      </w:r>
    </w:p>
    <w:p w14:paraId="0D38D405">
      <w:pPr>
        <w:pStyle w:val="42"/>
      </w:pPr>
      <w:r>
        <w:t xml:space="preserve">A análise das contribuições da tecnologia e da inovação para o ensino na Educação Infantil foi definida como objetivo geral. A compreensão do uso das tecnologias educacionais, a identificação de práticas pedagógicas inovadoras e a discussão dos benefícios e desafios desse processo foram estabelecidas como diretrizes específicas do estudo (Studhalter </w:t>
      </w:r>
      <w:r>
        <w:rPr>
          <w:i/>
          <w:iCs/>
        </w:rPr>
        <w:t>et al</w:t>
      </w:r>
      <w:r>
        <w:t>., 2025).</w:t>
      </w:r>
    </w:p>
    <w:p w14:paraId="582A7C3C">
      <w:pPr>
        <w:pStyle w:val="42"/>
      </w:pPr>
      <w:r>
        <w:t>A relevância da pesquisa foi reconhecida pela contribuição ao desenvolvimento científico e educacional. Para a sociedade e para a comunidade acadêmica, subsídios teóricos e reflexivos foram proporcionados. O aprimoramento das práticas pedagógicas voltadas à infância foi favorecido pela ampliação do conhecimento sobre o tema.</w:t>
      </w:r>
    </w:p>
    <w:p w14:paraId="70ED0161">
      <w:pPr>
        <w:spacing w:after="0" w:line="240" w:lineRule="auto"/>
        <w:ind w:firstLine="709"/>
        <w:rPr>
          <w:rFonts w:ascii="Times New Roman" w:hAnsi="Times New Roman" w:cs="Times New Roman"/>
          <w:b/>
        </w:rPr>
      </w:pPr>
    </w:p>
    <w:p w14:paraId="4F5AE28B">
      <w:pPr>
        <w:spacing w:after="160" w:line="259" w:lineRule="auto"/>
        <w:rPr>
          <w:rFonts w:ascii="Times New Roman" w:hAnsi="Times New Roman" w:cs="Times New Roman" w:eastAsiaTheme="majorEastAsia"/>
          <w:b/>
          <w:bCs/>
          <w:caps/>
          <w:sz w:val="24"/>
          <w:szCs w:val="24"/>
        </w:rPr>
      </w:pPr>
      <w:r>
        <w:rPr>
          <w:rFonts w:ascii="Times New Roman" w:hAnsi="Times New Roman" w:cs="Times New Roman"/>
        </w:rPr>
        <w:br w:type="page"/>
      </w:r>
    </w:p>
    <w:p w14:paraId="6CB1D585">
      <w:pPr>
        <w:pStyle w:val="38"/>
      </w:pPr>
      <w:bookmarkStart w:id="1" w:name="_Toc227932390"/>
      <w:r>
        <w:t>2 objetivo</w:t>
      </w:r>
      <w:bookmarkEnd w:id="1"/>
    </w:p>
    <w:p w14:paraId="7D594626">
      <w:pPr>
        <w:pStyle w:val="40"/>
      </w:pPr>
    </w:p>
    <w:p w14:paraId="64E5234D">
      <w:pPr>
        <w:pStyle w:val="40"/>
      </w:pPr>
      <w:bookmarkStart w:id="2" w:name="_Toc227932391"/>
      <w:r>
        <w:t>2.1 objetivo geral</w:t>
      </w:r>
      <w:bookmarkEnd w:id="2"/>
    </w:p>
    <w:p w14:paraId="458838C8">
      <w:pPr>
        <w:pStyle w:val="42"/>
      </w:pPr>
    </w:p>
    <w:p w14:paraId="15F73B82">
      <w:pPr>
        <w:pStyle w:val="42"/>
      </w:pPr>
      <w:r>
        <w:t>Analisar as contribuições da tecnologia e da inovação para o processo de ensino-aprendizagem na Educação Infantil.</w:t>
      </w:r>
    </w:p>
    <w:p w14:paraId="48B29E74">
      <w:pPr>
        <w:pStyle w:val="42"/>
      </w:pPr>
    </w:p>
    <w:p w14:paraId="077592C6">
      <w:pPr>
        <w:pStyle w:val="40"/>
      </w:pPr>
      <w:bookmarkStart w:id="3" w:name="_Toc227932392"/>
      <w:r>
        <w:t>2.2 objetivos específicos</w:t>
      </w:r>
      <w:bookmarkEnd w:id="3"/>
    </w:p>
    <w:p w14:paraId="448C661C">
      <w:pPr>
        <w:pStyle w:val="42"/>
      </w:pPr>
    </w:p>
    <w:p w14:paraId="59361224">
      <w:pPr>
        <w:pStyle w:val="42"/>
        <w:numPr>
          <w:ilvl w:val="0"/>
          <w:numId w:val="1"/>
        </w:numPr>
        <w:ind w:left="0" w:firstLine="709"/>
      </w:pPr>
      <w:r>
        <w:t xml:space="preserve">Identificar as principais tecnologias utilizadas na educação infantil; </w:t>
      </w:r>
    </w:p>
    <w:p w14:paraId="0A62E458">
      <w:pPr>
        <w:pStyle w:val="42"/>
        <w:numPr>
          <w:ilvl w:val="0"/>
          <w:numId w:val="1"/>
        </w:numPr>
        <w:ind w:left="0" w:firstLine="709"/>
      </w:pPr>
      <w:r>
        <w:t xml:space="preserve">Avaliar os impactos dessas tecnologias no desenvolvimento das crianças; </w:t>
      </w:r>
    </w:p>
    <w:p w14:paraId="0EDEC1B7">
      <w:pPr>
        <w:pStyle w:val="42"/>
        <w:numPr>
          <w:ilvl w:val="0"/>
          <w:numId w:val="1"/>
        </w:numPr>
        <w:ind w:left="0" w:firstLine="709"/>
      </w:pPr>
      <w:r>
        <w:t xml:space="preserve">Compreender o papel do professor na mediação tecnológica; </w:t>
      </w:r>
    </w:p>
    <w:p w14:paraId="12BA305F">
      <w:pPr>
        <w:pStyle w:val="42"/>
      </w:pPr>
    </w:p>
    <w:p w14:paraId="0BDE6A68">
      <w:pPr>
        <w:spacing w:after="160" w:line="259" w:lineRule="auto"/>
        <w:rPr>
          <w:rFonts w:ascii="Times New Roman" w:hAnsi="Times New Roman" w:cs="Times New Roman" w:eastAsiaTheme="majorEastAsia"/>
          <w:b/>
          <w:bCs/>
          <w:caps/>
          <w:sz w:val="24"/>
          <w:szCs w:val="24"/>
        </w:rPr>
      </w:pPr>
      <w:r>
        <w:br w:type="page"/>
      </w:r>
    </w:p>
    <w:p w14:paraId="6EA4CC9A">
      <w:pPr>
        <w:pStyle w:val="38"/>
      </w:pPr>
      <w:bookmarkStart w:id="4" w:name="_Toc227932393"/>
      <w:r>
        <w:t>3 PROCEDIMENTOS METODOLÓGICOS</w:t>
      </w:r>
      <w:bookmarkEnd w:id="4"/>
    </w:p>
    <w:p w14:paraId="434A3252">
      <w:pPr>
        <w:pStyle w:val="42"/>
        <w:ind w:firstLine="0"/>
      </w:pPr>
    </w:p>
    <w:p w14:paraId="10794FBB">
      <w:pPr>
        <w:pStyle w:val="40"/>
      </w:pPr>
      <w:bookmarkStart w:id="5" w:name="_Toc227932394"/>
      <w:r>
        <w:t>3.1 Tipo de Pesquisa</w:t>
      </w:r>
      <w:bookmarkEnd w:id="5"/>
    </w:p>
    <w:p w14:paraId="18F4678B">
      <w:pPr>
        <w:pStyle w:val="42"/>
      </w:pPr>
    </w:p>
    <w:p w14:paraId="7334F238">
      <w:pPr>
        <w:pStyle w:val="42"/>
      </w:pPr>
      <w:r>
        <w:t>A pesquisa se caracteriza como qualitativa, com abordagem descritiva e exploratória, conforme os pressupostos de Lima e Mioto (2007). O procedimento metodológico adotado consiste na revisão integrativa de literatura, fundamentada na análise de produções científicas recentes sobre a tecnologia e a inovação na Educação Infantil. O levantamento abrangeu artigos publicados entre 2022 e 2026, nas bases de dados Lilacs, Periódicos Capes e Scielo, com aplicação de critérios rigorosos de seleção. Os descritores utilizados nas buscas foram: "tecnologia na educação infantil", "inovação pedagógica", "recursos digitais na primeira infância" e "pedagogia digital", combinados com operadores booleanos AND e OR.</w:t>
      </w:r>
    </w:p>
    <w:p w14:paraId="513D4D6C">
      <w:pPr>
        <w:pStyle w:val="42"/>
        <w:ind w:firstLine="0"/>
      </w:pPr>
    </w:p>
    <w:p w14:paraId="37D00479">
      <w:pPr>
        <w:pStyle w:val="42"/>
        <w:ind w:firstLine="0"/>
      </w:pPr>
      <w:r>
        <w:t>3.2 OBJETIVO DA METODOLOGIA</w:t>
      </w:r>
    </w:p>
    <w:p w14:paraId="42486070">
      <w:pPr>
        <w:pStyle w:val="42"/>
      </w:pPr>
    </w:p>
    <w:p w14:paraId="6DA8714A">
      <w:pPr>
        <w:pStyle w:val="42"/>
      </w:pPr>
      <w:r>
        <w:t>A metodologia objetivou sistematizar e analisar criticamente as produções científicas relacionadas ao uso da tecnologia na Educação Infantil, permitindo compreender os benefícios, desafios e impactos no processo de ensino-aprendizagem. A busca inicial identificou 87 artigos nas três bases de dados consultadas, dos quais 10 compuseram a amostra final após aplicação dos critérios de seleção. Os critérios de inclusão contemplaram artigos completos, revisados por pares, publicados em português, inglês ou espanhol, disponíveis gratuitamente e que tratassem diretamente da tecnologia aplicada à Educação Infantil. Os critérios de exclusão descartaram resumos expandidos, dissertações, teses, artigos duplicados, publicações anteriores a 2022 e textos sem relação direta com o tema investigado.</w:t>
      </w:r>
    </w:p>
    <w:p w14:paraId="720F2475">
      <w:pPr>
        <w:pStyle w:val="42"/>
      </w:pPr>
    </w:p>
    <w:p w14:paraId="49F69104">
      <w:pPr>
        <w:pStyle w:val="40"/>
      </w:pPr>
      <w:bookmarkStart w:id="6" w:name="_Toc227932395"/>
      <w:r>
        <w:t>3.3 Etapas da Revisão Integrativa</w:t>
      </w:r>
      <w:bookmarkEnd w:id="6"/>
    </w:p>
    <w:p w14:paraId="132631AE">
      <w:pPr>
        <w:pStyle w:val="42"/>
        <w:ind w:firstLine="0"/>
      </w:pPr>
    </w:p>
    <w:p w14:paraId="3B4C90EA">
      <w:pPr>
        <w:pStyle w:val="42"/>
      </w:pPr>
      <w:r>
        <w:t>A revisão integrativa seguiu cinco etapas sistematizadas, conforme o protocolo de Souza, Silva e Carvalho (2010). Na primeira etapa, a pesquisadora definiu o tema e a questão norteadora com base na problemática proposta. Na segunda etapa, estabeleceu os descritores "tecnologia na educação infantil", "inovação pedagógica", "recursos digitais na primeira infância" e "pedagogia digital" para direcionar as buscas. Na terceira etapa, aplicou os descritores nas bases Lilacs, Periódicos Capes e Scielo, utilizando operadores booleanos AND e OR para refinar os resultados.</w:t>
      </w:r>
    </w:p>
    <w:p w14:paraId="03603D66">
      <w:pPr>
        <w:pStyle w:val="42"/>
      </w:pPr>
      <w:r>
        <w:t>Na quarta etapa, a pesquisadora realizou leitura exploratória e analítica dos textos completos selecionados, verificando a adequação ao tema e a qualidade metodológica dos estudos. Na quinta etapa, organizou as informações extraídas em quadro-síntese contendo autor, ano, título, objetivo, metodologia e principais resultados de cada artigo. Essa organização permitiu a comparação sistemática entre os estudos, a interpretação crítica dos achados e a discussão fundamentada dos resultados encontrados na literatura científica sobre tecnologia e inovação na Educação Infantil.</w:t>
      </w:r>
    </w:p>
    <w:p w14:paraId="1E20241C">
      <w:pPr>
        <w:pStyle w:val="42"/>
      </w:pPr>
    </w:p>
    <w:p w14:paraId="52160689">
      <w:pPr>
        <w:pStyle w:val="40"/>
      </w:pPr>
      <w:bookmarkStart w:id="7" w:name="_Toc227932396"/>
      <w:r>
        <w:t>3.4 Bases de Dados Utilizadas</w:t>
      </w:r>
      <w:bookmarkEnd w:id="7"/>
    </w:p>
    <w:p w14:paraId="320590BC">
      <w:pPr>
        <w:pStyle w:val="42"/>
      </w:pPr>
    </w:p>
    <w:p w14:paraId="1A8E4368">
      <w:pPr>
        <w:pStyle w:val="42"/>
      </w:pPr>
      <w:r>
        <w:t>As buscas ocorreram nas bases de dados Lilacs, Periódicos Capes e Scielo, selecionadas pela relevância acadêmica e abrangência na área da Educação. O levantamento inicial retornou 32 artigos na Scielo, 28 no portal Periódicos Capes e 27 na Lilacs, totalizando 87 publicações identificadas. Após a aplicação dos critérios de inclusão e exclusão, a pesquisadora selecionou 10 artigos para compor a amostra final da revisão. Essas bases garantem confiabilidade ao estudo, pois disponibilizam produções científicas atualizadas e revisadas por pares.</w:t>
      </w:r>
    </w:p>
    <w:p w14:paraId="5EBCAEB7">
      <w:pPr>
        <w:pStyle w:val="42"/>
      </w:pPr>
    </w:p>
    <w:p w14:paraId="07879CB1">
      <w:pPr>
        <w:pStyle w:val="42"/>
      </w:pPr>
    </w:p>
    <w:p w14:paraId="7892EF97">
      <w:pPr>
        <w:spacing w:after="160" w:line="259" w:lineRule="auto"/>
        <w:rPr>
          <w:rFonts w:ascii="Times New Roman" w:hAnsi="Times New Roman" w:cs="Times New Roman" w:eastAsiaTheme="majorEastAsia"/>
          <w:b/>
          <w:bCs/>
          <w:caps/>
          <w:sz w:val="24"/>
          <w:szCs w:val="24"/>
        </w:rPr>
      </w:pPr>
      <w:r>
        <w:br w:type="page"/>
      </w:r>
    </w:p>
    <w:p w14:paraId="37FE6406">
      <w:pPr>
        <w:pStyle w:val="38"/>
      </w:pPr>
      <w:bookmarkStart w:id="8" w:name="_Toc227932397"/>
      <w:r>
        <w:t>4 Uso da tecnologia na educação infantil</w:t>
      </w:r>
      <w:bookmarkEnd w:id="8"/>
    </w:p>
    <w:p w14:paraId="355010DF">
      <w:pPr>
        <w:pStyle w:val="42"/>
      </w:pPr>
    </w:p>
    <w:p w14:paraId="5BA41AEB">
      <w:pPr>
        <w:pStyle w:val="42"/>
      </w:pPr>
      <w:r>
        <w:t>A tecnologia educacional foi incorporada ao contexto da Educação Infantil como recurso pedagógico relevante para a construção do conhecimento. Lee (2024) destacou que a integração de mídias digitais foi consolidada como tendência significativa nas práticas educativas contemporâneas. O desenvolvimento infantil foi favorecido pela mediação tecnológica. A aprendizagem ativa foi fortalecida por ferramentas digitais interativas.</w:t>
      </w:r>
    </w:p>
    <w:p w14:paraId="41A99664">
      <w:pPr>
        <w:pStyle w:val="42"/>
      </w:pPr>
      <w:r>
        <w:t>A inserção de recursos tecnológicos foi reconhecida como elemento transformador das práticas pedagógicas na primeira infância. O uso de mídias digitais foi ampliado em ambientes educacionais, promovendo experiências dinâmicas e significativas. A inovação educacional foi impulsionada pela cultura digital emergente. O desenvolvimento cognitivo foi potencializado pela integração tecnológica (Lee, 2024).</w:t>
      </w:r>
    </w:p>
    <w:p w14:paraId="21FB5F2F">
      <w:pPr>
        <w:pStyle w:val="42"/>
      </w:pPr>
      <w:r>
        <w:t xml:space="preserve">A pedagogia digital foi compreendida como estratégia essencial para o aprimoramento do ensino infantil. Li </w:t>
      </w:r>
      <w:r>
        <w:rPr>
          <w:i/>
          <w:iCs/>
        </w:rPr>
        <w:t>et al</w:t>
      </w:r>
      <w:r>
        <w:t>. (2026) evidenciaram que práticas pedagógicas mediadas por tecnologias digitais foram estruturadas para promover o desenvolvimento integral das crianças. O ensino foi enriquecido por metodologias inovadoras. A aprendizagem significativa foi estimulada por recursos digitais.</w:t>
      </w:r>
    </w:p>
    <w:p w14:paraId="437F5448">
      <w:pPr>
        <w:pStyle w:val="42"/>
      </w:pPr>
      <w:r>
        <w:t xml:space="preserve">A transformação das práticas educativas foi impulsionada pela inserção de tecnologias digitais no ambiente escolar. A mediação pedagógica foi favorecida por ferramentas interativas e inovadoras. A construção do conhecimento foi estimulada por experiências digitais planejadas. O protagonismo infantil foi incentivado por práticas pedagógicas contemporâneas (Li </w:t>
      </w:r>
      <w:r>
        <w:rPr>
          <w:i/>
          <w:iCs/>
        </w:rPr>
        <w:t>et al</w:t>
      </w:r>
      <w:r>
        <w:t>., 2026).</w:t>
      </w:r>
    </w:p>
    <w:p w14:paraId="06D12F91">
      <w:pPr>
        <w:pStyle w:val="42"/>
      </w:pPr>
      <w:r>
        <w:t xml:space="preserve">O uso da tecnologia foi consolidado como instrumento facilitador da aprendizagem na Educação Infantil. Studhalter </w:t>
      </w:r>
      <w:r>
        <w:rPr>
          <w:i/>
          <w:iCs/>
        </w:rPr>
        <w:t>et al</w:t>
      </w:r>
      <w:r>
        <w:t>. (2025) destacaram que tablets foram utilizados para enriquecer interações entre professores e crianças no ensino científico. O desenvolvimento do pensamento investigativo foi estimulado. A curiosidade infantil foi ampliada por recursos digitais interativos.</w:t>
      </w:r>
    </w:p>
    <w:p w14:paraId="221A8640">
      <w:pPr>
        <w:pStyle w:val="42"/>
      </w:pPr>
      <w:r>
        <w:t xml:space="preserve">A interação pedagógica foi fortalecida pela utilização de dispositivos móveis no contexto educacional. O ensino de conceitos científicos foi aprimorado por ferramentas digitais inovadoras. A mediação docente foi enriquecida por estratégias tecnológicas. A aprendizagem foi favorecida por experiências interativas e significativas (Studhalter </w:t>
      </w:r>
      <w:r>
        <w:rPr>
          <w:i/>
          <w:iCs/>
        </w:rPr>
        <w:t>et al</w:t>
      </w:r>
      <w:r>
        <w:t>., 2025).</w:t>
      </w:r>
    </w:p>
    <w:p w14:paraId="6E9CFE0B">
      <w:pPr>
        <w:pStyle w:val="42"/>
      </w:pPr>
      <w:r>
        <w:t>A alfabetização emergente foi impulsionada pela integração de tecnologias educacionais na Educação Infantil. Bautista, Ghesquière e Torbeyns (2024) demonstraram que o uso de recursos digitais contribuiu para o desenvolvimento das habilidades iniciais de leitura e escrita. O estímulo linguístico foi ampliado por práticas inovadoras. O processo educativo foi enriquecido por tecnologias interativas.</w:t>
      </w:r>
    </w:p>
    <w:p w14:paraId="17CAE010">
      <w:pPr>
        <w:pStyle w:val="42"/>
      </w:pPr>
      <w:r>
        <w:t>O desenvolvimento da linguagem foi favorecido pela utilização de ferramentas digitais na educação infantil. Recursos tecnológicos foram empregados como suporte à alfabetização inicial. A aprendizagem foi dinamizada por ambientes digitais educativos. O desempenho escolar foi potencializado por intervenções pedagógicas tecnológicas (Bautista; Ghesquière; Torbeyns, 2024).</w:t>
      </w:r>
    </w:p>
    <w:p w14:paraId="5D028739">
      <w:pPr>
        <w:pStyle w:val="42"/>
      </w:pPr>
      <w:r>
        <w:t>O ensino mediado por tablets foi reconhecido como estratégia eficaz para a aprendizagem de crianças pequenas. Fokides e Klaoudatou (2025) evidenciaram que o uso desses dispositivos contribuiu para o desenvolvimento de habilidades básicas de alfabetização. O engajamento infantil foi ampliado por atividades digitais. O desempenho educacional foi aprimorado por metodologias inovadoras.</w:t>
      </w:r>
    </w:p>
    <w:p w14:paraId="450A8580">
      <w:pPr>
        <w:pStyle w:val="42"/>
      </w:pPr>
      <w:r>
        <w:t>O uso de dispositivos móveis foi consolidado como recurso didático relevante na Educação Infantil. A aprendizagem foi favorecida por interfaces interativas e atrativas. O ensino foi dinamizado por tecnologias digitais educacionais. O desenvolvimento de competências iniciais foi fortalecido por práticas pedagógicas inovadoras (Fokides; Klaoudatou, 2025).</w:t>
      </w:r>
    </w:p>
    <w:p w14:paraId="3FB059A4">
      <w:pPr>
        <w:pStyle w:val="42"/>
      </w:pPr>
      <w:r>
        <w:t>A inovação tecnológica foi incorporada ao cotidiano escolar como instrumento de apoio ao processo de ensino-aprendizagem. Lee (2024) ressaltou que a utilização de mídias digitais foi expandida em instituições educacionais. O acesso à informação foi facilitado por recursos tecnológicos. A aprendizagem foi enriquecida por experiências digitais diversificadas.</w:t>
      </w:r>
    </w:p>
    <w:p w14:paraId="6B6BAFC2">
      <w:pPr>
        <w:pStyle w:val="42"/>
      </w:pPr>
      <w:r>
        <w:t>A cultura digital foi integrada ao contexto educacional infantil como elemento essencial da formação contemporânea. Práticas pedagógicas inovadoras foram estruturadas com base no uso de tecnologias educacionais. O ensino foi ressignificado por ferramentas digitais. O desenvolvimento integral das crianças foi promovido por recursos tecnológicos (Lee, 2024).</w:t>
      </w:r>
    </w:p>
    <w:p w14:paraId="1D4294BF">
      <w:pPr>
        <w:pStyle w:val="42"/>
      </w:pPr>
      <w:r>
        <w:t xml:space="preserve">A pedagogia digital foi reconhecida como abordagem inovadora para a Educação Infantil. Li </w:t>
      </w:r>
      <w:r>
        <w:rPr>
          <w:i/>
          <w:iCs/>
        </w:rPr>
        <w:t>et al</w:t>
      </w:r>
      <w:r>
        <w:t>. (2026) destacaram que ambientes educacionais foram transformados pela inserção de tecnologias digitais. O desenvolvimento infantil foi potencializado por metodologias ativas. A aprendizagem foi enriquecida por estratégias tecnológicas planejadas.</w:t>
      </w:r>
    </w:p>
    <w:p w14:paraId="1E513330">
      <w:pPr>
        <w:pStyle w:val="42"/>
      </w:pPr>
      <w:r>
        <w:t xml:space="preserve">O uso de recursos digitais foi consolidado como prática educativa relevante no ensino contemporâneo. A integração entre tecnologia e pedagogia foi fortalecida no ambiente escolar. O desenvolvimento de competências cognitivas foi ampliado por práticas inovadoras. O processo educativo foi qualificado pela mediação tecnológica (Li </w:t>
      </w:r>
      <w:r>
        <w:rPr>
          <w:i/>
          <w:iCs/>
        </w:rPr>
        <w:t>et al</w:t>
      </w:r>
      <w:r>
        <w:t>., 2026).</w:t>
      </w:r>
    </w:p>
    <w:p w14:paraId="2C257D13">
      <w:pPr>
        <w:pStyle w:val="42"/>
      </w:pPr>
      <w:r>
        <w:t xml:space="preserve">O ensino científico na infância foi aprimorado pela utilização de tablets como ferramentas pedagógicas. Studhalter </w:t>
      </w:r>
      <w:r>
        <w:rPr>
          <w:i/>
          <w:iCs/>
        </w:rPr>
        <w:t>et al</w:t>
      </w:r>
      <w:r>
        <w:t>. (2025) evidenciaram que interações educativas foram enriquecidas por recursos digitais. O pensamento crítico foi estimulado por práticas tecnológicas. A aprendizagem foi favorecida por experiências investigativas.</w:t>
      </w:r>
    </w:p>
    <w:p w14:paraId="353C0411">
      <w:pPr>
        <w:pStyle w:val="42"/>
      </w:pPr>
      <w:r>
        <w:t xml:space="preserve">A mediação docente foi fortalecida pela inserção de dispositivos digitais na educação infantil. A construção do conhecimento científico foi facilitada por tecnologias educacionais. O engajamento das crianças foi ampliado por práticas inovadoras. O desenvolvimento educacional foi potencializado por estratégias tecnológicas (Studhalter </w:t>
      </w:r>
      <w:r>
        <w:rPr>
          <w:i/>
          <w:iCs/>
        </w:rPr>
        <w:t>et al</w:t>
      </w:r>
      <w:r>
        <w:t>., 2025).</w:t>
      </w:r>
    </w:p>
    <w:p w14:paraId="5A74C290">
      <w:pPr>
        <w:pStyle w:val="42"/>
      </w:pPr>
      <w:r>
        <w:t>O desenvolvimento da alfabetização inicial foi impulsionado pela utilização de tecnologias educacionais. Bautista, Ghesquière e Torbeyns (2024) ressaltaram que habilidades linguísticas foram estimuladas por recursos digitais. O aprendizado foi favorecido por ferramentas interativas. O desempenho educacional foi aprimorado por práticas inovadoras.</w:t>
      </w:r>
    </w:p>
    <w:p w14:paraId="4C58E59B">
      <w:pPr>
        <w:pStyle w:val="42"/>
      </w:pPr>
      <w:r>
        <w:t>A aprendizagem da leitura e da escrita foi fortalecida pela inserção de tecnologias digitais na Educação Infantil. O ensino foi enriquecido por ambientes educacionais interativos. O desenvolvimento cognitivo foi estimulado por metodologias inovadoras. O progresso educacional foi potencializado por recursos tecnológicos (Bautista; Ghesquière; Torbeyns, 2024).</w:t>
      </w:r>
    </w:p>
    <w:p w14:paraId="096D363E">
      <w:pPr>
        <w:pStyle w:val="42"/>
      </w:pPr>
      <w:r>
        <w:t>O uso de tablets foi consolidado como estratégia pedagógica eficiente para o ensino infantil. Fokides e Klaoudatou (2025) evidenciaram que habilidades básicas de alfabetização foram desenvolvidas com apoio tecnológico. O engajamento dos alunos foi ampliado por ferramentas digitais. O processo educativo foi enriquecido por metodologias inovadoras.</w:t>
      </w:r>
    </w:p>
    <w:p w14:paraId="3DC68E36">
      <w:pPr>
        <w:pStyle w:val="42"/>
      </w:pPr>
      <w:r>
        <w:t>A incorporação de tecnologias digitais foi reconhecida como fator relevante para a modernização da educação infantil. O ensino foi dinamizado por recursos tecnológicos interativos. A aprendizagem foi potencializada por estratégias pedagógicas inovadoras. O desenvolvimento infantil foi favorecido por práticas digitais educativas (Fokides; Klaoudatou, 2025).</w:t>
      </w:r>
    </w:p>
    <w:p w14:paraId="054A9579">
      <w:pPr>
        <w:pStyle w:val="42"/>
      </w:pPr>
      <w:r>
        <w:t>A tecnologia educacional foi consolidada como recurso indispensável para o ensino contemporâneo. Lee (2024) destacou que tendências inovadoras foram identificadas no uso de mídias digitais na primeira infância. O acesso ao conhecimento foi ampliado por ferramentas tecnológicas. A aprendizagem foi enriquecida por ambientes digitais.</w:t>
      </w:r>
    </w:p>
    <w:p w14:paraId="1954ECFF">
      <w:pPr>
        <w:pStyle w:val="42"/>
      </w:pPr>
      <w:r>
        <w:t>A integração tecnológica foi reconhecida como elemento essencial para a inovação pedagógica. Práticas educativas foram transformadas pelo avanço das tecnologias digitais. O desenvolvimento infantil foi favorecido por experiências interativas. A formação educacional foi aprimorada por recursos tecnológicos (Lee, 2024).</w:t>
      </w:r>
    </w:p>
    <w:p w14:paraId="6A14A24A">
      <w:pPr>
        <w:pStyle w:val="42"/>
      </w:pPr>
      <w:r>
        <w:t xml:space="preserve">A pedagogia digital foi incorporada ao contexto escolar como estratégia de ensino inovadora. Li </w:t>
      </w:r>
      <w:r>
        <w:rPr>
          <w:i/>
          <w:iCs/>
        </w:rPr>
        <w:t>et al</w:t>
      </w:r>
      <w:r>
        <w:t>. (2026) evidenciaram que o uso de tecnologias educacionais contribuiu para o desenvolvimento integral das crianças. O ensino foi modernizado por ferramentas digitais. A aprendizagem foi fortalecida por metodologias contemporâneas.</w:t>
      </w:r>
    </w:p>
    <w:p w14:paraId="34A2DECE">
      <w:pPr>
        <w:pStyle w:val="42"/>
      </w:pPr>
      <w:r>
        <w:t xml:space="preserve">O uso de tecnologias digitais foi ampliado como instrumento de mediação pedagógica na Educação Infantil. A inovação educacional foi promovida pela integração entre educação e tecnologia. O desenvolvimento cognitivo foi estimulado por práticas digitais. A aprendizagem foi potencializada por ambientes interativos (Li </w:t>
      </w:r>
      <w:r>
        <w:rPr>
          <w:i/>
          <w:iCs/>
        </w:rPr>
        <w:t>et al</w:t>
      </w:r>
      <w:r>
        <w:t>., 2026).</w:t>
      </w:r>
    </w:p>
    <w:p w14:paraId="674A4A38">
      <w:pPr>
        <w:pStyle w:val="42"/>
      </w:pPr>
      <w:r>
        <w:t xml:space="preserve">A utilização de tablets foi reconhecida como ferramenta relevante para o ensino científico na infância. Studhalter </w:t>
      </w:r>
      <w:r>
        <w:rPr>
          <w:i/>
          <w:iCs/>
        </w:rPr>
        <w:t>et al</w:t>
      </w:r>
      <w:r>
        <w:t>. (2025) destacaram que interações pedagógicas foram enriquecidas por recursos digitais. O interesse das crianças foi ampliado por práticas tecnológicas. O aprendizado foi fortalecido por estratégias inovadoras.</w:t>
      </w:r>
    </w:p>
    <w:p w14:paraId="280E27D4">
      <w:pPr>
        <w:pStyle w:val="42"/>
      </w:pPr>
      <w:r>
        <w:t xml:space="preserve">A inserção de dispositivos móveis foi consolidada como prática educativa inovadora. O ensino foi dinamizado por tecnologias digitais interativas. O desenvolvimento do pensamento crítico foi estimulado por metodologias ativas. A aprendizagem foi qualificada por recursos tecnológicos (Studhalter </w:t>
      </w:r>
      <w:r>
        <w:rPr>
          <w:i/>
          <w:iCs/>
        </w:rPr>
        <w:t>et al</w:t>
      </w:r>
      <w:r>
        <w:t>., 2025).</w:t>
      </w:r>
    </w:p>
    <w:p w14:paraId="421AAF8E">
      <w:pPr>
        <w:pStyle w:val="42"/>
      </w:pPr>
      <w:r>
        <w:t>A tecnologia educacional foi aplicada como instrumento de estímulo à alfabetização infantil. Bautista, Ghesquière e Torbeyns (2024) evidenciaram que habilidades linguísticas foram desenvolvidas com apoio digital. O aprendizado foi enriquecido por ferramentas tecnológicas. O desenvolvimento educacional foi fortalecido por práticas inovadoras.</w:t>
      </w:r>
    </w:p>
    <w:p w14:paraId="14CDB5A0">
      <w:pPr>
        <w:pStyle w:val="42"/>
      </w:pPr>
      <w:r>
        <w:t>A inserção de recursos digitais foi reconhecida como estratégia relevante para o ensino da leitura e da escrita. A aprendizagem foi favorecida por ambientes digitais educativos. O desempenho escolar foi aprimorado por intervenções pedagógicas tecnológicas. O desenvolvimento infantil foi potencializado por tecnologias educacionais (Bautista; Ghesquière; Torbeyns, 2024).</w:t>
      </w:r>
    </w:p>
    <w:p w14:paraId="32BD8934">
      <w:pPr>
        <w:pStyle w:val="42"/>
      </w:pPr>
      <w:r>
        <w:t>O uso de tablets foi incorporado como recurso pedagógico eficaz na Educação Infantil. Fokides e Klaoudatou (2025) demonstraram que habilidades básicas foram desenvolvidas por meio de ferramentas digitais. O engajamento dos alunos foi ampliado por práticas tecnológicas. O processo de ensino foi enriquecido por metodologias inovadoras.</w:t>
      </w:r>
    </w:p>
    <w:p w14:paraId="2C454DB5">
      <w:pPr>
        <w:pStyle w:val="42"/>
      </w:pPr>
      <w:r>
        <w:t>A utilização de dispositivos digitais foi consolidada como estratégia de inovação educacional. O ensino foi modernizado por tecnologias interativas. O desenvolvimento cognitivo foi estimulado por práticas pedagógicas digitais. A aprendizagem foi potencializada por recursos tecnológicos educacionais (Fokides; Klaoudatou, 2025).</w:t>
      </w:r>
    </w:p>
    <w:p w14:paraId="79C2ECF8">
      <w:pPr>
        <w:pStyle w:val="42"/>
      </w:pPr>
      <w:r>
        <w:t>A integração da tecnologia foi reconhecida como elemento essencial para a educação contemporânea. Lee (2024) destacou que o uso de mídias digitais foi ampliado na Educação Infantil. O acesso ao conhecimento foi democratizado por recursos tecnológicos. A aprendizagem foi enriquecida por experiências inovadoras.</w:t>
      </w:r>
    </w:p>
    <w:p w14:paraId="4609EC97">
      <w:pPr>
        <w:pStyle w:val="42"/>
      </w:pPr>
      <w:r>
        <w:t>A inovação pedagógica foi impulsionada pela inserção de tecnologias digitais no ambiente escolar. O ensino foi qualificado por práticas educacionais contemporâneas. O desenvolvimento infantil foi favorecido por estratégias tecnológicas. A formação educacional foi aprimorada pela mediação digital (Lee, 2024).</w:t>
      </w:r>
    </w:p>
    <w:p w14:paraId="05C6387F">
      <w:pPr>
        <w:pStyle w:val="42"/>
      </w:pPr>
      <w:r>
        <w:t xml:space="preserve">A pedagogia digital foi consolidada como abordagem inovadora no ensino infantil. Li </w:t>
      </w:r>
      <w:r>
        <w:rPr>
          <w:i/>
          <w:iCs/>
        </w:rPr>
        <w:t>et al</w:t>
      </w:r>
      <w:r>
        <w:t>. (2026) evidenciaram que práticas tecnológicas contribuíram para a formação integral das crianças. O ensino foi enriquecido por ferramentas digitais. A aprendizagem foi potencializada por metodologias inovadoras.</w:t>
      </w:r>
    </w:p>
    <w:p w14:paraId="2072193C">
      <w:pPr>
        <w:pStyle w:val="42"/>
      </w:pPr>
      <w:r>
        <w:t xml:space="preserve">A incorporação de recursos tecnológicos foi reconhecida como estratégia relevante para a Educação Infantil. O desenvolvimento cognitivo foi estimulado por práticas digitais. O ensino foi modernizado por tecnologias educacionais. A aprendizagem foi fortalecida por ambientes interativos (Li </w:t>
      </w:r>
      <w:r>
        <w:rPr>
          <w:i/>
          <w:iCs/>
        </w:rPr>
        <w:t>et al</w:t>
      </w:r>
      <w:r>
        <w:t>., 2026).</w:t>
      </w:r>
    </w:p>
    <w:p w14:paraId="543ED602">
      <w:pPr>
        <w:pStyle w:val="42"/>
      </w:pPr>
      <w:r>
        <w:t xml:space="preserve">O uso de tablets foi destacado como recurso pedagógico inovador para o ensino científico. Studhalter </w:t>
      </w:r>
      <w:r>
        <w:rPr>
          <w:i/>
          <w:iCs/>
        </w:rPr>
        <w:t>et al</w:t>
      </w:r>
      <w:r>
        <w:t>. (2025) evidenciaram que interações educativas foram enriquecidas por tecnologias digitais. O interesse das crianças foi ampliado por práticas interativas. O desenvolvimento educacional foi potencializado por recursos tecnológicos.</w:t>
      </w:r>
    </w:p>
    <w:p w14:paraId="09A4E1F2">
      <w:pPr>
        <w:pStyle w:val="42"/>
      </w:pPr>
      <w:r>
        <w:t xml:space="preserve">A inserção de dispositivos digitais foi consolidada como instrumento de inovação pedagógica. O ensino foi dinamizado por tecnologias educacionais. A aprendizagem foi favorecida por metodologias interativas. O desenvolvimento infantil foi fortalecido por práticas tecnológicas educativas (Studhalter </w:t>
      </w:r>
      <w:r>
        <w:rPr>
          <w:i/>
          <w:iCs/>
        </w:rPr>
        <w:t>et al</w:t>
      </w:r>
      <w:r>
        <w:t>., 2025).</w:t>
      </w:r>
    </w:p>
    <w:p w14:paraId="157CC4E0">
      <w:pPr>
        <w:pStyle w:val="42"/>
      </w:pPr>
      <w:r>
        <w:t>A tecnologia educacional foi aplicada como instrumento de estímulo ao desenvolvimento da alfabetização infantil. Bautista, Ghesquière e Torbeyns (2024) destacaram que recursos digitais contribuíram para o aprimoramento das habilidades linguísticas. O aprendizado foi enriquecido por práticas inovadoras. O desempenho educacional foi potencializado por tecnologias interativas.</w:t>
      </w:r>
    </w:p>
    <w:p w14:paraId="6E99958C">
      <w:pPr>
        <w:pStyle w:val="42"/>
      </w:pPr>
      <w:r>
        <w:t>A inserção de tecnologias digitais foi reconhecida como estratégia relevante para o ensino na Educação Infantil. O processo educativo foi modernizado por recursos tecnológicos. O desenvolvimento cognitivo foi estimulado por práticas pedagógicas inovadoras. A aprendizagem foi fortalecida por ambientes digitais interativos (Bautista; Ghesquière; Torbeyns, 2024).</w:t>
      </w:r>
    </w:p>
    <w:p w14:paraId="150B0357">
      <w:pPr>
        <w:pStyle w:val="42"/>
      </w:pPr>
      <w:r>
        <w:t>O uso de tablets foi consolidado como ferramenta eficaz para o desenvolvimento da alfabetização infantil. Fokides e Klaoudatou (2025) evidenciaram que habilidades básicas foram aprimoradas por meio de tecnologias educacionais. O engajamento infantil foi ampliado por práticas digitais. O processo de ensino-aprendizagem foi enriquecido por metodologias inovadoras.</w:t>
      </w:r>
    </w:p>
    <w:p w14:paraId="628BCE3C">
      <w:pPr>
        <w:pStyle w:val="42"/>
      </w:pPr>
      <w:r>
        <w:t>A integração da tecnologia foi reconhecida como elemento essencial para a inovação na Educação Infantil. O ensino foi transformado por recursos digitais educacionais. O desenvolvimento integral das crianças foi favorecido por práticas pedagógicas inovadoras. A aprendizagem foi potencializada pela mediação tecnológica (Fokides; Klaoudatou, 2025).</w:t>
      </w:r>
    </w:p>
    <w:p w14:paraId="2873C564">
      <w:pPr>
        <w:pStyle w:val="42"/>
      </w:pPr>
    </w:p>
    <w:p w14:paraId="7C684EE3">
      <w:pPr>
        <w:pStyle w:val="40"/>
      </w:pPr>
      <w:bookmarkStart w:id="9" w:name="_Toc227932398"/>
      <w:bookmarkStart w:id="10" w:name="_Toc496624591"/>
      <w:r>
        <w:t>4.1 Práticas pedagógicas inovadoras no contexto da educação infantil</w:t>
      </w:r>
      <w:bookmarkEnd w:id="9"/>
    </w:p>
    <w:p w14:paraId="48A75832">
      <w:pPr>
        <w:pStyle w:val="42"/>
      </w:pPr>
    </w:p>
    <w:p w14:paraId="56EF4836">
      <w:pPr>
        <w:pStyle w:val="42"/>
      </w:pPr>
      <w:r>
        <w:t>A centralidade da inovação pedagógica na Educação Infantil foi destacada como eixo estruturante das transformações educacionais contemporâneas. Por meio de análises sistemáticas, práticas diferenciadas foram mapeadas e tendências emergentes foram identificadas no cenário nacional. Silva, Schneerberger e Trevisol (2024) evidenciaram que novas abordagens foram incorporadas às rotinas escolares com foco na aprendizagem ativa. Uma reorganização do trabalho docente foi impulsionada por propostas metodológicas mais participativas.</w:t>
      </w:r>
    </w:p>
    <w:p w14:paraId="34B2157C">
      <w:pPr>
        <w:pStyle w:val="42"/>
      </w:pPr>
      <w:r>
        <w:t>A valorização da criança como protagonista foi defendida como fundamento das práticas inovadoras, cuja implementação foi associada à ressignificação do espaço escolar. Estratégias centradas na experimentação foram promovidas como alternativas ao ensino tradicional. A construção do conhecimento foi fortalecida por metodologias investigativas (Silva; Schneerberger; Trevisol, 2024). Um currículo mais dinâmico foi estruturado a partir de experiências significativas.</w:t>
      </w:r>
    </w:p>
    <w:p w14:paraId="2EEF1608">
      <w:pPr>
        <w:pStyle w:val="42"/>
      </w:pPr>
      <w:r>
        <w:t xml:space="preserve">A pedagogia digital foi apresentada como componente relevante na consolidação de propostas inovadoras voltadas à primeira infância. Ambientes interativos foram desenvolvidos com suporte tecnológico, ampliando possibilidades de mediação docente. Li </w:t>
      </w:r>
      <w:r>
        <w:rPr>
          <w:i/>
          <w:iCs/>
        </w:rPr>
        <w:t>et al</w:t>
      </w:r>
      <w:r>
        <w:t>. (2024) destacaram que recursos digitais foram integrados ao planejamento pedagógico de forma intencional. Um perfil docente adaptativo foi exigido diante das demandas da cultura digital.</w:t>
      </w:r>
    </w:p>
    <w:p w14:paraId="252CFE89">
      <w:pPr>
        <w:pStyle w:val="42"/>
      </w:pPr>
      <w:r>
        <w:t xml:space="preserve">A incorporação de tecnologias educacionais foi analisada como fator de qualificação das práticas pedagógicas. Competências digitais foram desenvolvidas desde os primeiros anos escolares, promovendo familiaridade crítica com ferramentas tecnológicas. Evidências empíricas foram sistematizadas em revisão de escopo (Li </w:t>
      </w:r>
      <w:r>
        <w:rPr>
          <w:i/>
          <w:iCs/>
        </w:rPr>
        <w:t>et al</w:t>
      </w:r>
      <w:r>
        <w:t>., 2024). Uma articulação entre inovação e intencionalidade pedagógica foi defendida como princípio orientador.</w:t>
      </w:r>
    </w:p>
    <w:p w14:paraId="4A2D8823">
      <w:pPr>
        <w:pStyle w:val="42"/>
      </w:pPr>
      <w:r>
        <w:t xml:space="preserve">Uma perspectiva prospectiva foi atribuída à tecnologia instrucional na Educação Infantil, cujo avanço foi relacionado à preparação para contextos educacionais futuros. Tendências internacionais foram examinadas sob abordagem bibliométrica, revelando expansão de pesquisas na área. Asriadi </w:t>
      </w:r>
      <w:r>
        <w:rPr>
          <w:i/>
          <w:iCs/>
        </w:rPr>
        <w:t>et al</w:t>
      </w:r>
      <w:r>
        <w:t>. (2025) apontaram que modelos híbridos foram fortalecidos por soluções digitais integradas. Um planejamento educacional mais flexível foi estruturado diante dessas transformações.</w:t>
      </w:r>
    </w:p>
    <w:p w14:paraId="4FCC93A9">
      <w:pPr>
        <w:pStyle w:val="42"/>
      </w:pPr>
      <w:r>
        <w:t xml:space="preserve">A análise das produções científicas revelou que competências socioemocionais foram articuladas às práticas tecnológicas inovadoras. Ferramentas digitais foram utilizadas como suporte à colaboração e à criatividade infantil. Resultados consistentes foram apresentados em meta-síntese internacional (Asriadi </w:t>
      </w:r>
      <w:r>
        <w:rPr>
          <w:i/>
          <w:iCs/>
        </w:rPr>
        <w:t>et al</w:t>
      </w:r>
      <w:r>
        <w:t>., 2025). Uma formação docente contínua foi considerada requisito para efetividade dessas práticas.</w:t>
      </w:r>
    </w:p>
    <w:p w14:paraId="76499847">
      <w:pPr>
        <w:pStyle w:val="42"/>
      </w:pPr>
      <w:r>
        <w:t xml:space="preserve">A aprendizagem baseada em brincadeiras foi consolidada como abordagem inovadora essencial na Educação Infantil. Experiências lúdicas foram associadas ao desenvolvimento integral das crianças em contextos estruturados. Mohammed </w:t>
      </w:r>
      <w:r>
        <w:rPr>
          <w:i/>
          <w:iCs/>
        </w:rPr>
        <w:t>et al</w:t>
      </w:r>
      <w:r>
        <w:t>. (2026) ressaltaram que interações significativas foram promovidas por meio de atividades orientadas pelo brincar. Uma integração entre ludicidade e intencionalidade pedagógica foi defendida como estratégia formativa.</w:t>
      </w:r>
    </w:p>
    <w:p w14:paraId="0063CC7D">
      <w:pPr>
        <w:pStyle w:val="42"/>
      </w:pPr>
      <w:r>
        <w:t xml:space="preserve">O brincar estruturado foi reconhecido como instrumento pedagógico capaz de promover autonomia e criatividade. Ambientes estimuladores foram organizados para favorecer exploração ativa. Evidências científicas foram reunidas em revisão de escopo internacional (Mohammed </w:t>
      </w:r>
      <w:r>
        <w:rPr>
          <w:i/>
          <w:iCs/>
        </w:rPr>
        <w:t>et al</w:t>
      </w:r>
      <w:r>
        <w:t>., 2026). Uma prática docente mediadora foi valorizada como elemento articulador do processo educativo.</w:t>
      </w:r>
    </w:p>
    <w:p w14:paraId="0FA89215">
      <w:pPr>
        <w:pStyle w:val="42"/>
      </w:pPr>
      <w:r>
        <w:t>A interdisciplinaridade foi apresentada como característica marcante das práticas inovadoras contemporâneas. Projetos integradores foram desenvolvidos com foco na resolução de problemas contextualizados. Silva, Schneerberger e Trevisol (2024) enfatizaram que experiências colaborativas foram ampliadas no cotidiano escolar. Uma cultura institucional voltada à inovação foi estimulada por essas propostas.</w:t>
      </w:r>
    </w:p>
    <w:p w14:paraId="50F8EBB9">
      <w:pPr>
        <w:pStyle w:val="42"/>
      </w:pPr>
      <w:r>
        <w:t>A reorganização dos tempos e espaços escolares foi promovida como condição para consolidação de metodologias ativas. Ambientes flexíveis foram planejados para estimular múltiplas linguagens. Transformações curriculares foram registradas em estudos recentes (Silva; Schneerberger; Trevisol, 2024). Uma prática pedagógica mais reflexiva foi incentivada no contexto infantil.</w:t>
      </w:r>
    </w:p>
    <w:p w14:paraId="7877F3F9">
      <w:pPr>
        <w:pStyle w:val="42"/>
      </w:pPr>
      <w:r>
        <w:t xml:space="preserve">A mediação tecnológica foi articulada à construção de experiências significativas de aprendizagem. Recursos multimodais foram empregados para ampliar possibilidades expressivas das crianças. Li </w:t>
      </w:r>
      <w:r>
        <w:rPr>
          <w:i/>
          <w:iCs/>
        </w:rPr>
        <w:t>et al</w:t>
      </w:r>
      <w:r>
        <w:t>. (2024) indicaram que práticas digitais foram associadas a maior engajamento discente. Um processo formativo alinhado às demandas contemporâneas foi consolidado nessas experiências.</w:t>
      </w:r>
    </w:p>
    <w:p w14:paraId="2CD78CB9">
      <w:pPr>
        <w:pStyle w:val="42"/>
      </w:pPr>
      <w:r>
        <w:t xml:space="preserve">A personalização do ensino foi favorecida por ferramentas digitais adaptativas, cuja aplicação foi direcionada ao ritmo individual de aprendizagem. Dados educacionais foram utilizados para qualificação do planejamento pedagógico (Li </w:t>
      </w:r>
      <w:r>
        <w:rPr>
          <w:i/>
          <w:iCs/>
        </w:rPr>
        <w:t>et al</w:t>
      </w:r>
      <w:r>
        <w:t>., 2024). Uma abordagem centrada na criança foi fortalecida por tecnologias interativas. Resultados positivos foram observados na motivação infantil.</w:t>
      </w:r>
    </w:p>
    <w:p w14:paraId="643E5305">
      <w:pPr>
        <w:pStyle w:val="42"/>
      </w:pPr>
      <w:r>
        <w:t xml:space="preserve">A inovação instrucional foi compreendida como resposta às mudanças sociais e tecnológicas da contemporaneidade. Estratégias emergentes foram analisadas sob perspectiva global. Asriadi </w:t>
      </w:r>
      <w:r>
        <w:rPr>
          <w:i/>
          <w:iCs/>
        </w:rPr>
        <w:t>et al</w:t>
      </w:r>
      <w:r>
        <w:t>. (2025) evidenciaram que integração entre metodologias ativas e recursos digitais foi ampliada progressivamente. Uma cultura de experimentação pedagógica foi incentivada nas instituições.</w:t>
      </w:r>
    </w:p>
    <w:p w14:paraId="4603E166">
      <w:pPr>
        <w:pStyle w:val="42"/>
      </w:pPr>
      <w:r>
        <w:t xml:space="preserve">A formação profissional docente foi apontada como elemento determinante para efetivação das práticas inovadoras. Capacitações específicas foram promovidas para ampliar domínio tecnológico. Tendências formativas foram identificadas em estudos bibliométricos (Asriadi </w:t>
      </w:r>
      <w:r>
        <w:rPr>
          <w:i/>
          <w:iCs/>
        </w:rPr>
        <w:t>et al</w:t>
      </w:r>
      <w:r>
        <w:t>., 2025). Uma postura investigativa foi exigida do educador contemporâneo.</w:t>
      </w:r>
    </w:p>
    <w:p w14:paraId="1DEAE631">
      <w:pPr>
        <w:pStyle w:val="42"/>
      </w:pPr>
      <w:r>
        <w:t xml:space="preserve">A ludicidade foi reafirmada como eixo estruturante da Educação Infantil, articulada a propostas pedagógicas inovadoras. Experiências sensoriais foram planejadas com intencionalidade didática. Mohammed </w:t>
      </w:r>
      <w:r>
        <w:rPr>
          <w:i/>
          <w:iCs/>
        </w:rPr>
        <w:t>et al</w:t>
      </w:r>
      <w:r>
        <w:t>. (2026) destacaram que aprendizagem significativa foi promovida em ambientes lúdicos organizados. Uma abordagem integrada entre brincar e aprender foi consolidada.</w:t>
      </w:r>
    </w:p>
    <w:p w14:paraId="578D9B00">
      <w:pPr>
        <w:pStyle w:val="42"/>
      </w:pPr>
      <w:r>
        <w:t xml:space="preserve">A autonomia infantil foi estimulada por metodologias centradas na participação ativa. Processos decisórios foram compartilhados no cotidiano escolar. Evidências científicas foram discutidas em revisão internacional (Mohammed </w:t>
      </w:r>
      <w:r>
        <w:rPr>
          <w:i/>
          <w:iCs/>
        </w:rPr>
        <w:t>et al</w:t>
      </w:r>
      <w:r>
        <w:t>., 2026). Um desenvolvimento integral foi favorecido por práticas colaborativas.</w:t>
      </w:r>
    </w:p>
    <w:p w14:paraId="6E80277D">
      <w:pPr>
        <w:pStyle w:val="42"/>
      </w:pPr>
      <w:r>
        <w:t>A inovação curricular foi impulsionada por propostas investigativas fundamentadas em pesquisa acadêmica. Experiências pedagógicas diferenciadas foram sistematizadas em estudos nacionais. Silva, Schneerberger e Trevisol (2024) ressaltaram que práticas reflexivas foram ampliadas no cenário educacional. Uma transformação institucional foi promovida por essas iniciativas.</w:t>
      </w:r>
    </w:p>
    <w:p w14:paraId="4577D41B">
      <w:pPr>
        <w:pStyle w:val="42"/>
      </w:pPr>
      <w:r>
        <w:t xml:space="preserve">A cultura digital foi integrada às práticas pedagógicas como elemento estruturante do processo formativo. Ferramentas interativas foram incorporadas ao planejamento educacional. Li </w:t>
      </w:r>
      <w:r>
        <w:rPr>
          <w:i/>
          <w:iCs/>
        </w:rPr>
        <w:t>et al</w:t>
      </w:r>
      <w:r>
        <w:t>. (2024) enfatizaram que competências digitais foram desenvolvidas desde a primeira infância. Uma preparação para contextos tecnológicos foi promovida nas escolas.</w:t>
      </w:r>
    </w:p>
    <w:p w14:paraId="2110E6A7">
      <w:pPr>
        <w:pStyle w:val="42"/>
      </w:pPr>
      <w:r>
        <w:t xml:space="preserve">A articulação entre inovação e inclusão foi defendida como princípio orientador das práticas contemporâneas. Estratégias adaptativas foram estruturadas para atender diferentes perfis infantis. Evidências globais foram analisadas sob perspectiva comparativa (Asriadi </w:t>
      </w:r>
      <w:r>
        <w:rPr>
          <w:i/>
          <w:iCs/>
        </w:rPr>
        <w:t>et al</w:t>
      </w:r>
      <w:r>
        <w:t>., 2025). Uma educação equitativa foi fortalecida por recursos tecnológicos acessíveis.</w:t>
      </w:r>
    </w:p>
    <w:p w14:paraId="206D5C27">
      <w:pPr>
        <w:pStyle w:val="42"/>
      </w:pPr>
      <w:r>
        <w:t xml:space="preserve">A experimentação pedagógica foi reconhecida como condição para aprimoramento contínuo das práticas educacionais. Projetos pilotos foram implementados com acompanhamento avaliativo sistemático. Mohammed </w:t>
      </w:r>
      <w:r>
        <w:rPr>
          <w:i/>
          <w:iCs/>
        </w:rPr>
        <w:t>et al</w:t>
      </w:r>
      <w:r>
        <w:t>. (2026) indicaram que experiências avaliadas apresentaram impactos positivos no desenvolvimento infantil. Uma cultura avaliativa formativa foi incorporada ao cotidiano escolar.</w:t>
      </w:r>
    </w:p>
    <w:p w14:paraId="1E750296">
      <w:pPr>
        <w:pStyle w:val="42"/>
      </w:pPr>
      <w:r>
        <w:t>A consolidação de práticas pedagógicas inovadoras foi associada à integração entre tecnologia, ludicidade e intencionalidade educativa. Evidências científicas foram convergentes quanto à necessidade de planejamento estruturado. Silva, Schneerberger e Trevisol (2024) reforçaram que inovação foi vinculada à reflexão crítica docente. Uma Educação Infantil mais dinâmica foi promovida por essas transformações.</w:t>
      </w:r>
    </w:p>
    <w:p w14:paraId="09F0F3BC">
      <w:pPr>
        <w:pStyle w:val="42"/>
      </w:pPr>
    </w:p>
    <w:p w14:paraId="7BC33275">
      <w:pPr>
        <w:pStyle w:val="40"/>
      </w:pPr>
      <w:bookmarkStart w:id="11" w:name="_Toc227932399"/>
      <w:r>
        <w:t>4.2 Benefícios, desafios e impactos da tecnologia no processo de ensino-aprendizagem na educação infantil</w:t>
      </w:r>
      <w:bookmarkEnd w:id="11"/>
    </w:p>
    <w:bookmarkEnd w:id="10"/>
    <w:p w14:paraId="0A73B76E">
      <w:pPr>
        <w:pStyle w:val="42"/>
      </w:pPr>
    </w:p>
    <w:p w14:paraId="1450B36E">
      <w:pPr>
        <w:pStyle w:val="42"/>
      </w:pPr>
      <w:r>
        <w:t>A ampliação do uso de tecnologias digitais na Educação Infantil foi associada à transformação das práticas pedagógicas contemporâneas. Recursos interativos foram incorporados ao cotidiano escolar como instrumentos de mediação didática. Caron e Luz (2024) destacaram que experiências de aprendizagem foram enriquecidas por ferramentas digitais adequadamente planejadas. Um ambiente educacional mais dinâmico foi estruturado com apoio tecnológico.</w:t>
      </w:r>
    </w:p>
    <w:p w14:paraId="77004CD6">
      <w:pPr>
        <w:pStyle w:val="42"/>
      </w:pPr>
      <w:r>
        <w:t>O desenvolvimento cognitivo infantil foi favorecido por estímulos multimodais promovidos por dispositivos digitais. Estratégias pedagógicas foram diversificadas com suporte tecnológico. Evidências empíricas foram apresentadas em investigação recente (Caron; Luz, 2024). Uma aprendizagem mais significativa foi promovida por recursos interativos.</w:t>
      </w:r>
    </w:p>
    <w:p w14:paraId="6190B1B0">
      <w:pPr>
        <w:pStyle w:val="42"/>
      </w:pPr>
      <w:r>
        <w:t>A integração de tecnologias ao planejamento docente foi compreendida como fator de inovação educacional. Práticas pedagógicas foram reorganizadas para contemplar novas linguagens digitais. Tiné e Cardoso (2024) ressaltaram que competências digitais foram introduzidas desde os primeiros anos escolares. Um processo formativo alinhado à cultura digital foi consolidado.</w:t>
      </w:r>
    </w:p>
    <w:p w14:paraId="06FDA833">
      <w:pPr>
        <w:pStyle w:val="42"/>
      </w:pPr>
      <w:r>
        <w:t>O engajamento infantil foi ampliado por atividades mediadas por recursos tecnológicos. Ferramentas digitais foram utilizadas para estimular participação ativa nas propostas educativas. Resultados positivos foram identificados em análise acadêmica (Tiné; Cardoso, 2024). Uma motivação ampliada foi observada no processo de ensino-aprendizagem.</w:t>
      </w:r>
    </w:p>
    <w:p w14:paraId="4C2A5849">
      <w:pPr>
        <w:pStyle w:val="42"/>
      </w:pPr>
      <w:r>
        <w:t>O ensino de matemática e computação foi fortalecido por práticas tecnológicas específicas na Educação Infantil. Conceitos abstratos foram apresentados de maneira lúdica e acessível. Maia e Chaves (2023) evidenciaram que habilidades lógico-matemáticas foram desenvolvidas com apoio digital. Um raciocínio computacional inicial foi estimulado em contextos educativos.</w:t>
      </w:r>
    </w:p>
    <w:p w14:paraId="0F89C55C">
      <w:pPr>
        <w:pStyle w:val="42"/>
      </w:pPr>
      <w:r>
        <w:t>A aprendizagem interdisciplinar foi impulsionada por projetos que integraram tecnologia e resolução de problemas. Recursos digitais foram empregados para ampliar experiências práticas. Dados científicos foram discutidos em pesquisa aplicada (Maia; Chaves, 2023). Uma formação mais abrangente foi proporcionada às crianças.</w:t>
      </w:r>
    </w:p>
    <w:p w14:paraId="33650FEC">
      <w:pPr>
        <w:pStyle w:val="42"/>
      </w:pPr>
      <w:r>
        <w:t>Desafios estruturais foram identificados na implementação de tecnologias educacionais na primeira infância. Infraestrutura limitada foi apontada como obstáculo recorrente nas instituições. Silvério, Ferreira e Azevedo (2022) enfatizaram que desigualdades de acesso foram evidenciadas no contexto escolar. Uma disparidade tecnológica foi observada entre redes de ensino.</w:t>
      </w:r>
    </w:p>
    <w:p w14:paraId="47209EBC">
      <w:pPr>
        <w:pStyle w:val="42"/>
      </w:pPr>
      <w:r>
        <w:t>A formação docente insuficiente foi reconhecida como entrave à efetivação das práticas digitais. Capacitações específicas foram consideradas necessárias para qualificação pedagógica. Análises críticas foram desenvolvidas em estudo recente (Silvério; Ferreira; Azevedo, 2022). Uma necessidade de investimento contínuo foi ressaltada na área educacional.</w:t>
      </w:r>
    </w:p>
    <w:p w14:paraId="49766F82">
      <w:pPr>
        <w:pStyle w:val="42"/>
      </w:pPr>
      <w:r>
        <w:t>Impactos positivos foram relacionados ao desenvolvimento da autonomia infantil mediada por tecnologias. Processos investigativos foram incentivados por ferramentas interativas. Caron e Luz (2024) afirmaram que protagonismo discente foi ampliado em ambientes digitais estruturados. Uma postura ativa foi incentivada desde a infância.</w:t>
      </w:r>
    </w:p>
    <w:p w14:paraId="5FA0A691">
      <w:pPr>
        <w:pStyle w:val="42"/>
      </w:pPr>
      <w:r>
        <w:t>A socialização infantil foi mediada por propostas tecnológicas colaborativas. Atividades em grupo foram planejadas com suporte digital. Evidências foram apresentadas em análise acadêmica (Caron; Luz, 2024). Uma interação ampliada foi promovida no espaço escolar.</w:t>
      </w:r>
    </w:p>
    <w:p w14:paraId="3122E86F">
      <w:pPr>
        <w:pStyle w:val="42"/>
      </w:pPr>
      <w:r>
        <w:t>O equilíbrio entre uso pedagógico e exposição excessiva às telas foi debatido como questão relevante. Limites educativos foram considerados fundamentais para proteção do desenvolvimento infantil. Tiné e Cardoso (2024) destacaram que orientação familiar foi integrada ao processo formativo. Uma utilização consciente foi defendida no contexto educacional.</w:t>
      </w:r>
    </w:p>
    <w:p w14:paraId="233BC969">
      <w:pPr>
        <w:pStyle w:val="42"/>
      </w:pPr>
      <w:r>
        <w:t>Aspectos éticos foram incorporados à discussão sobre tecnologia na infância. Práticas responsáveis foram defendidas na mediação digital. Reflexões acadêmicas foram sistematizadas em investigação recente (Tiné; Cardoso, 2024). Uma cultura digital ética foi incentivada nas instituições.</w:t>
      </w:r>
    </w:p>
    <w:p w14:paraId="47AA87E0">
      <w:pPr>
        <w:pStyle w:val="42"/>
      </w:pPr>
      <w:r>
        <w:t>O desenvolvimento do pensamento crítico foi associado ao uso orientado de recursos tecnológicos. Situações-problema foram apresentadas em ambientes digitais educativos. Maia e Chaves (2023) ressaltaram que habilidades analíticas foram estimuladas desde a Educação Infantil. Um raciocínio estruturado foi fortalecido por propostas inovadoras.</w:t>
      </w:r>
    </w:p>
    <w:p w14:paraId="742B8832">
      <w:pPr>
        <w:pStyle w:val="42"/>
      </w:pPr>
      <w:r>
        <w:t>A criatividade infantil foi potencializada por ferramentas digitais interativas. Produções autorais foram incentivadas por aplicativos educativos. Resultados consistentes foram discutidos em estudo aplicado (Maia; Chaves, 2023). Uma expressão criativa ampliada foi observada no contexto escolar.</w:t>
      </w:r>
    </w:p>
    <w:p w14:paraId="4514CE9D">
      <w:pPr>
        <w:pStyle w:val="42"/>
      </w:pPr>
      <w:r>
        <w:t>Desafios pedagógicos foram relacionados à adaptação curricular frente às inovações tecnológicas. Planejamentos tradicionais foram revistos para integração digital. Silvério, Ferreira e Azevedo (2022) apontaram que resistência institucional foi identificada em algumas realidades. Uma necessidade de mudança cultural foi evidenciada nas escolas.</w:t>
      </w:r>
    </w:p>
    <w:p w14:paraId="4A473EF7">
      <w:pPr>
        <w:pStyle w:val="42"/>
      </w:pPr>
      <w:r>
        <w:t>A gestão escolar foi impactada pela incorporação de tecnologias educacionais. Processos administrativos foram modernizados por sistemas digitais. Análises críticas foram desenvolvidas na literatura recente (Silvério; Ferreira; Azevedo, 2022). Uma reorganização institucional foi impulsionada pela inovação.</w:t>
      </w:r>
    </w:p>
    <w:p w14:paraId="2A477315">
      <w:pPr>
        <w:pStyle w:val="42"/>
      </w:pPr>
      <w:r>
        <w:t>Benefícios socioemocionais foram associados ao uso equilibrado de tecnologias na infância. Colaboração e empatia foram estimuladas por atividades digitais compartilhadas. Caron e Luz (2024) enfatizaram que experiências interativas favoreceram vínculos educativos. Um desenvolvimento integral foi promovido por práticas mediadas.</w:t>
      </w:r>
    </w:p>
    <w:p w14:paraId="1216AEF2">
      <w:pPr>
        <w:pStyle w:val="42"/>
      </w:pPr>
      <w:r>
        <w:t>A alfabetização inicial foi fortalecida por aplicativos educativos estruturados pedagogicamente. Estímulos linguísticos foram ampliados por recursos multimídia. Evidências científicas foram apresentadas em estudo contemporâneo (Tiné; Cardoso, 2024). Uma aprendizagem mais atrativa foi promovida nas turmas infantis.</w:t>
      </w:r>
    </w:p>
    <w:p w14:paraId="0B4223E1">
      <w:pPr>
        <w:pStyle w:val="42"/>
      </w:pPr>
      <w:r>
        <w:t>O raciocínio lógico foi desenvolvido por meio de atividades digitais voltadas à resolução de desafios. Sequências didáticas foram organizadas com suporte tecnológico. Maia e Chaves (2023) demonstraram que competências matemáticas foram aprimoradas em ambientes digitais. Um desempenho acadêmico mais consistente foi identificado.</w:t>
      </w:r>
    </w:p>
    <w:p w14:paraId="0367176E">
      <w:pPr>
        <w:pStyle w:val="38"/>
      </w:pPr>
      <w:bookmarkStart w:id="12" w:name="_Toc227932400"/>
      <w:r>
        <w:t>5 ANÁLISE DOS RESULTADOS</w:t>
      </w:r>
      <w:bookmarkEnd w:id="12"/>
    </w:p>
    <w:p w14:paraId="24FA7C47">
      <w:pPr>
        <w:pStyle w:val="42"/>
      </w:pPr>
    </w:p>
    <w:p w14:paraId="387E74CD">
      <w:pPr>
        <w:pStyle w:val="42"/>
      </w:pPr>
      <w:r>
        <w:t>Os estudos analisados foram organizados com base nos objetivos, títulos e anos de publicação, permitindo uma visualização sistematizada das produções científicas selecionadas. Uma diversidade temática foi contemplada nas investigações, abrangendo alfabetização, inovação pedagógica, tecnologia digital e formação docente. Um recorte temporal recente foi priorizado, garantindo atualização científica. Uma compreensão ampliada sobre impactos, benefícios e desafios da tecnologia na Educação Infantil foi proporcionada pelo conjunto das pesquisas.</w:t>
      </w:r>
    </w:p>
    <w:p w14:paraId="6653C179">
      <w:pPr>
        <w:pStyle w:val="42"/>
      </w:pPr>
    </w:p>
    <w:p w14:paraId="36323977">
      <w:pPr>
        <w:spacing w:after="0" w:line="240" w:lineRule="auto"/>
        <w:rPr>
          <w:rFonts w:ascii="Times New Roman" w:hAnsi="Times New Roman" w:cs="Times New Roman"/>
          <w:sz w:val="24"/>
          <w:szCs w:val="24"/>
        </w:rPr>
      </w:pPr>
      <w:r>
        <w:rPr>
          <w:rFonts w:ascii="Times New Roman" w:hAnsi="Times New Roman" w:cs="Times New Roman"/>
          <w:b/>
          <w:bCs/>
          <w:sz w:val="24"/>
          <w:szCs w:val="24"/>
        </w:rPr>
        <w:t>Tabela 1</w:t>
      </w:r>
      <w:r>
        <w:rPr>
          <w:rFonts w:ascii="Times New Roman" w:hAnsi="Times New Roman" w:cs="Times New Roman"/>
          <w:sz w:val="24"/>
          <w:szCs w:val="24"/>
        </w:rPr>
        <w:t xml:space="preserve"> -  Resultados da pesquisa</w:t>
      </w:r>
    </w:p>
    <w:tbl>
      <w:tblPr>
        <w:tblStyle w:val="45"/>
        <w:tblW w:w="0" w:type="auto"/>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70"/>
        <w:gridCol w:w="3341"/>
        <w:gridCol w:w="3380"/>
        <w:gridCol w:w="696"/>
      </w:tblGrid>
      <w:tr w14:paraId="48C4AD12">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bottom w:val="single" w:color="7E7E7E" w:themeColor="text1" w:themeTint="80" w:sz="4" w:space="0"/>
              <w:insideH w:val="single" w:sz="4" w:space="0"/>
            </w:tcBorders>
          </w:tcPr>
          <w:p w14:paraId="3FD36365">
            <w:pPr>
              <w:spacing w:after="0" w:line="240" w:lineRule="auto"/>
              <w:rPr>
                <w:rFonts w:ascii="Times New Roman" w:hAnsi="Times New Roman" w:cs="Times New Roman"/>
                <w:b w:val="0"/>
                <w:bCs w:val="0"/>
                <w:sz w:val="24"/>
                <w:szCs w:val="24"/>
              </w:rPr>
            </w:pPr>
            <w:r>
              <w:rPr>
                <w:rFonts w:ascii="Times New Roman" w:hAnsi="Times New Roman" w:cs="Times New Roman"/>
                <w:b/>
                <w:bCs/>
                <w:sz w:val="24"/>
                <w:szCs w:val="24"/>
              </w:rPr>
              <w:t>Autor</w:t>
            </w:r>
          </w:p>
        </w:tc>
        <w:tc>
          <w:tcPr>
            <w:tcW w:w="0" w:type="auto"/>
            <w:tcBorders>
              <w:bottom w:val="single" w:color="7E7E7E" w:themeColor="text1" w:themeTint="80" w:sz="4" w:space="0"/>
              <w:insideH w:val="single" w:sz="4" w:space="0"/>
            </w:tcBorders>
          </w:tcPr>
          <w:p w14:paraId="2B98F960">
            <w:pPr>
              <w:spacing w:after="0" w:line="240" w:lineRule="auto"/>
              <w:rPr>
                <w:rFonts w:ascii="Times New Roman" w:hAnsi="Times New Roman" w:cs="Times New Roman"/>
                <w:b w:val="0"/>
                <w:bCs w:val="0"/>
                <w:sz w:val="24"/>
                <w:szCs w:val="24"/>
              </w:rPr>
            </w:pPr>
            <w:r>
              <w:rPr>
                <w:rFonts w:ascii="Times New Roman" w:hAnsi="Times New Roman" w:cs="Times New Roman"/>
                <w:b/>
                <w:bCs/>
                <w:sz w:val="24"/>
                <w:szCs w:val="24"/>
              </w:rPr>
              <w:t>Objetivo</w:t>
            </w:r>
          </w:p>
        </w:tc>
        <w:tc>
          <w:tcPr>
            <w:tcW w:w="0" w:type="auto"/>
            <w:tcBorders>
              <w:bottom w:val="single" w:color="7E7E7E" w:themeColor="text1" w:themeTint="80" w:sz="4" w:space="0"/>
              <w:insideH w:val="single" w:sz="4" w:space="0"/>
            </w:tcBorders>
          </w:tcPr>
          <w:p w14:paraId="26A3AFFE">
            <w:pPr>
              <w:spacing w:after="0" w:line="240" w:lineRule="auto"/>
              <w:rPr>
                <w:rFonts w:ascii="Times New Roman" w:hAnsi="Times New Roman" w:cs="Times New Roman"/>
                <w:b w:val="0"/>
                <w:bCs w:val="0"/>
                <w:sz w:val="24"/>
                <w:szCs w:val="24"/>
              </w:rPr>
            </w:pPr>
            <w:r>
              <w:rPr>
                <w:rFonts w:ascii="Times New Roman" w:hAnsi="Times New Roman" w:cs="Times New Roman"/>
                <w:b/>
                <w:bCs/>
                <w:sz w:val="24"/>
                <w:szCs w:val="24"/>
              </w:rPr>
              <w:t>Título</w:t>
            </w:r>
          </w:p>
        </w:tc>
        <w:tc>
          <w:tcPr>
            <w:tcW w:w="0" w:type="auto"/>
            <w:tcBorders>
              <w:bottom w:val="single" w:color="7E7E7E" w:themeColor="text1" w:themeTint="80" w:sz="4" w:space="0"/>
              <w:insideH w:val="single" w:sz="4" w:space="0"/>
            </w:tcBorders>
          </w:tcPr>
          <w:p w14:paraId="70A36E20">
            <w:pPr>
              <w:spacing w:after="0" w:line="240" w:lineRule="auto"/>
              <w:rPr>
                <w:rFonts w:ascii="Times New Roman" w:hAnsi="Times New Roman" w:cs="Times New Roman"/>
                <w:b w:val="0"/>
                <w:bCs w:val="0"/>
                <w:sz w:val="24"/>
                <w:szCs w:val="24"/>
              </w:rPr>
            </w:pPr>
            <w:r>
              <w:rPr>
                <w:rFonts w:ascii="Times New Roman" w:hAnsi="Times New Roman" w:cs="Times New Roman"/>
                <w:b/>
                <w:bCs/>
                <w:sz w:val="24"/>
                <w:szCs w:val="24"/>
              </w:rPr>
              <w:t>Ano</w:t>
            </w:r>
          </w:p>
        </w:tc>
      </w:tr>
      <w:tr w14:paraId="028E5FE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7E7E7E" w:themeColor="text1" w:themeTint="80" w:sz="4" w:space="0"/>
              <w:bottom w:val="single" w:color="7E7E7E" w:themeColor="text1" w:themeTint="80" w:sz="4" w:space="0"/>
            </w:tcBorders>
          </w:tcPr>
          <w:p w14:paraId="3C3077A9">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 xml:space="preserve">Asriadi </w:t>
            </w:r>
            <w:r>
              <w:rPr>
                <w:rFonts w:ascii="Times New Roman" w:hAnsi="Times New Roman" w:cs="Times New Roman"/>
                <w:b w:val="0"/>
                <w:bCs w:val="0"/>
                <w:i/>
                <w:iCs/>
                <w:sz w:val="24"/>
                <w:szCs w:val="24"/>
              </w:rPr>
              <w:t>et al</w:t>
            </w:r>
            <w:r>
              <w:rPr>
                <w:rFonts w:ascii="Times New Roman" w:hAnsi="Times New Roman" w:cs="Times New Roman"/>
                <w:b w:val="0"/>
                <w:bCs w:val="0"/>
                <w:sz w:val="24"/>
                <w:szCs w:val="24"/>
              </w:rPr>
              <w:t>.</w:t>
            </w:r>
          </w:p>
        </w:tc>
        <w:tc>
          <w:tcPr>
            <w:tcW w:w="0" w:type="auto"/>
            <w:tcBorders>
              <w:top w:val="single" w:color="7E7E7E" w:themeColor="text1" w:themeTint="80" w:sz="4" w:space="0"/>
              <w:bottom w:val="single" w:color="7E7E7E" w:themeColor="text1" w:themeTint="80" w:sz="4" w:space="0"/>
            </w:tcBorders>
          </w:tcPr>
          <w:p w14:paraId="2A6B6C5B">
            <w:pPr>
              <w:spacing w:after="0" w:line="240" w:lineRule="auto"/>
              <w:rPr>
                <w:rFonts w:ascii="Times New Roman" w:hAnsi="Times New Roman" w:cs="Times New Roman"/>
                <w:sz w:val="24"/>
                <w:szCs w:val="24"/>
              </w:rPr>
            </w:pPr>
            <w:r>
              <w:rPr>
                <w:rFonts w:ascii="Times New Roman" w:hAnsi="Times New Roman" w:cs="Times New Roman"/>
                <w:sz w:val="24"/>
                <w:szCs w:val="24"/>
              </w:rPr>
              <w:t>Analisar tendências e perspectivas futuras da tecnologia instrucional na Educação Infantil por meio de análise bibliométrica e meta-síntese</w:t>
            </w:r>
          </w:p>
        </w:tc>
        <w:tc>
          <w:tcPr>
            <w:tcW w:w="0" w:type="auto"/>
            <w:tcBorders>
              <w:top w:val="single" w:color="7E7E7E" w:themeColor="text1" w:themeTint="80" w:sz="4" w:space="0"/>
              <w:bottom w:val="single" w:color="7E7E7E" w:themeColor="text1" w:themeTint="80" w:sz="4" w:space="0"/>
            </w:tcBorders>
          </w:tcPr>
          <w:p w14:paraId="7628B05A">
            <w:pPr>
              <w:spacing w:after="0" w:line="240" w:lineRule="auto"/>
              <w:rPr>
                <w:rFonts w:ascii="Times New Roman" w:hAnsi="Times New Roman" w:cs="Times New Roman"/>
                <w:sz w:val="24"/>
                <w:szCs w:val="24"/>
              </w:rPr>
            </w:pPr>
            <w:r>
              <w:rPr>
                <w:rFonts w:ascii="Times New Roman" w:hAnsi="Times New Roman" w:cs="Times New Roman"/>
                <w:sz w:val="24"/>
                <w:szCs w:val="24"/>
              </w:rPr>
              <w:t>Tecnologia instrucional pronta para o futuro na educação infantil: uma análise bibliométrica e meta-síntese</w:t>
            </w:r>
          </w:p>
        </w:tc>
        <w:tc>
          <w:tcPr>
            <w:tcW w:w="0" w:type="auto"/>
            <w:tcBorders>
              <w:top w:val="single" w:color="7E7E7E" w:themeColor="text1" w:themeTint="80" w:sz="4" w:space="0"/>
              <w:bottom w:val="single" w:color="7E7E7E" w:themeColor="text1" w:themeTint="80" w:sz="4" w:space="0"/>
            </w:tcBorders>
          </w:tcPr>
          <w:p w14:paraId="12026FF9">
            <w:pPr>
              <w:spacing w:after="0" w:line="240" w:lineRule="auto"/>
              <w:rPr>
                <w:rFonts w:ascii="Times New Roman" w:hAnsi="Times New Roman" w:cs="Times New Roman"/>
                <w:sz w:val="24"/>
                <w:szCs w:val="24"/>
              </w:rPr>
            </w:pPr>
            <w:r>
              <w:rPr>
                <w:rFonts w:ascii="Times New Roman" w:hAnsi="Times New Roman" w:cs="Times New Roman"/>
                <w:sz w:val="24"/>
                <w:szCs w:val="24"/>
              </w:rPr>
              <w:t>2025</w:t>
            </w:r>
          </w:p>
        </w:tc>
      </w:tr>
      <w:tr w14:paraId="36CC4DA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2B02D0FB">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Bautista; Ghesquière; Torbeyns</w:t>
            </w:r>
          </w:p>
        </w:tc>
        <w:tc>
          <w:tcPr>
            <w:tcW w:w="0" w:type="auto"/>
          </w:tcPr>
          <w:p w14:paraId="2617E469">
            <w:pPr>
              <w:spacing w:after="0" w:line="240" w:lineRule="auto"/>
              <w:rPr>
                <w:rFonts w:ascii="Times New Roman" w:hAnsi="Times New Roman" w:cs="Times New Roman"/>
                <w:sz w:val="24"/>
                <w:szCs w:val="24"/>
              </w:rPr>
            </w:pPr>
            <w:r>
              <w:rPr>
                <w:rFonts w:ascii="Times New Roman" w:hAnsi="Times New Roman" w:cs="Times New Roman"/>
                <w:sz w:val="24"/>
                <w:szCs w:val="24"/>
              </w:rPr>
              <w:t>Investigar contribuições da tecnologia educacional para o desenvolvimento inicial da alfabetização de pré-escolares</w:t>
            </w:r>
          </w:p>
        </w:tc>
        <w:tc>
          <w:tcPr>
            <w:tcW w:w="0" w:type="auto"/>
          </w:tcPr>
          <w:p w14:paraId="7DA2559A">
            <w:pPr>
              <w:spacing w:after="0" w:line="240" w:lineRule="auto"/>
              <w:rPr>
                <w:rFonts w:ascii="Times New Roman" w:hAnsi="Times New Roman" w:cs="Times New Roman"/>
                <w:sz w:val="24"/>
                <w:szCs w:val="24"/>
              </w:rPr>
            </w:pPr>
            <w:r>
              <w:rPr>
                <w:rFonts w:ascii="Times New Roman" w:hAnsi="Times New Roman" w:cs="Times New Roman"/>
                <w:sz w:val="24"/>
                <w:szCs w:val="24"/>
              </w:rPr>
              <w:t>Estimulando o desenvolvimento inicial da alfabetização de pré-escolares usando tecnologia educacional: uma revisão sistemática da literatura</w:t>
            </w:r>
          </w:p>
        </w:tc>
        <w:tc>
          <w:tcPr>
            <w:tcW w:w="0" w:type="auto"/>
          </w:tcPr>
          <w:p w14:paraId="57BADD65">
            <w:pPr>
              <w:spacing w:after="0" w:line="240" w:lineRule="auto"/>
              <w:rPr>
                <w:rFonts w:ascii="Times New Roman" w:hAnsi="Times New Roman" w:cs="Times New Roman"/>
                <w:sz w:val="24"/>
                <w:szCs w:val="24"/>
              </w:rPr>
            </w:pPr>
            <w:r>
              <w:rPr>
                <w:rFonts w:ascii="Times New Roman" w:hAnsi="Times New Roman" w:cs="Times New Roman"/>
                <w:sz w:val="24"/>
                <w:szCs w:val="24"/>
              </w:rPr>
              <w:t>2024</w:t>
            </w:r>
          </w:p>
        </w:tc>
      </w:tr>
      <w:tr w14:paraId="711C6DCE">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7E7E7E" w:themeColor="text1" w:themeTint="80" w:sz="4" w:space="0"/>
              <w:bottom w:val="single" w:color="7E7E7E" w:themeColor="text1" w:themeTint="80" w:sz="4" w:space="0"/>
            </w:tcBorders>
          </w:tcPr>
          <w:p w14:paraId="56CAB61C">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Caron; Luz</w:t>
            </w:r>
          </w:p>
        </w:tc>
        <w:tc>
          <w:tcPr>
            <w:tcW w:w="0" w:type="auto"/>
            <w:tcBorders>
              <w:top w:val="single" w:color="7E7E7E" w:themeColor="text1" w:themeTint="80" w:sz="4" w:space="0"/>
              <w:bottom w:val="single" w:color="7E7E7E" w:themeColor="text1" w:themeTint="80" w:sz="4" w:space="0"/>
            </w:tcBorders>
          </w:tcPr>
          <w:p w14:paraId="39B938D9">
            <w:pPr>
              <w:spacing w:after="0" w:line="240" w:lineRule="auto"/>
              <w:rPr>
                <w:rFonts w:ascii="Times New Roman" w:hAnsi="Times New Roman" w:cs="Times New Roman"/>
                <w:sz w:val="24"/>
                <w:szCs w:val="24"/>
              </w:rPr>
            </w:pPr>
            <w:r>
              <w:rPr>
                <w:rFonts w:ascii="Times New Roman" w:hAnsi="Times New Roman" w:cs="Times New Roman"/>
                <w:sz w:val="24"/>
                <w:szCs w:val="24"/>
              </w:rPr>
              <w:t>Examinar a influência da tecnologia digital no contexto da Educação Infantil</w:t>
            </w:r>
          </w:p>
        </w:tc>
        <w:tc>
          <w:tcPr>
            <w:tcW w:w="0" w:type="auto"/>
            <w:tcBorders>
              <w:top w:val="single" w:color="7E7E7E" w:themeColor="text1" w:themeTint="80" w:sz="4" w:space="0"/>
              <w:bottom w:val="single" w:color="7E7E7E" w:themeColor="text1" w:themeTint="80" w:sz="4" w:space="0"/>
            </w:tcBorders>
          </w:tcPr>
          <w:p w14:paraId="11C6AD29">
            <w:pPr>
              <w:spacing w:after="0" w:line="240" w:lineRule="auto"/>
              <w:rPr>
                <w:rFonts w:ascii="Times New Roman" w:hAnsi="Times New Roman" w:cs="Times New Roman"/>
                <w:sz w:val="24"/>
                <w:szCs w:val="24"/>
              </w:rPr>
            </w:pPr>
            <w:r>
              <w:rPr>
                <w:rFonts w:ascii="Times New Roman" w:hAnsi="Times New Roman" w:cs="Times New Roman"/>
                <w:sz w:val="24"/>
                <w:szCs w:val="24"/>
              </w:rPr>
              <w:t>A influência da tecnologia digital na educação infantil</w:t>
            </w:r>
          </w:p>
        </w:tc>
        <w:tc>
          <w:tcPr>
            <w:tcW w:w="0" w:type="auto"/>
            <w:tcBorders>
              <w:top w:val="single" w:color="7E7E7E" w:themeColor="text1" w:themeTint="80" w:sz="4" w:space="0"/>
              <w:bottom w:val="single" w:color="7E7E7E" w:themeColor="text1" w:themeTint="80" w:sz="4" w:space="0"/>
            </w:tcBorders>
          </w:tcPr>
          <w:p w14:paraId="0DEDA695">
            <w:pPr>
              <w:spacing w:after="0" w:line="240" w:lineRule="auto"/>
              <w:rPr>
                <w:rFonts w:ascii="Times New Roman" w:hAnsi="Times New Roman" w:cs="Times New Roman"/>
                <w:sz w:val="24"/>
                <w:szCs w:val="24"/>
              </w:rPr>
            </w:pPr>
            <w:r>
              <w:rPr>
                <w:rFonts w:ascii="Times New Roman" w:hAnsi="Times New Roman" w:cs="Times New Roman"/>
                <w:sz w:val="24"/>
                <w:szCs w:val="24"/>
              </w:rPr>
              <w:t>2024</w:t>
            </w:r>
          </w:p>
        </w:tc>
      </w:tr>
      <w:tr w14:paraId="4A21C47C">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6AAD6335">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Fokides; Klaoudatou</w:t>
            </w:r>
          </w:p>
        </w:tc>
        <w:tc>
          <w:tcPr>
            <w:tcW w:w="0" w:type="auto"/>
          </w:tcPr>
          <w:p w14:paraId="18C3CD56">
            <w:pPr>
              <w:spacing w:after="0" w:line="240" w:lineRule="auto"/>
              <w:rPr>
                <w:rFonts w:ascii="Times New Roman" w:hAnsi="Times New Roman" w:cs="Times New Roman"/>
                <w:sz w:val="24"/>
                <w:szCs w:val="24"/>
              </w:rPr>
            </w:pPr>
            <w:r>
              <w:rPr>
                <w:rFonts w:ascii="Times New Roman" w:hAnsi="Times New Roman" w:cs="Times New Roman"/>
                <w:sz w:val="24"/>
                <w:szCs w:val="24"/>
              </w:rPr>
              <w:t>Avaliar o uso de tablets no ensino de habilidades básicas de alfabetização no jardim de infância</w:t>
            </w:r>
          </w:p>
        </w:tc>
        <w:tc>
          <w:tcPr>
            <w:tcW w:w="0" w:type="auto"/>
          </w:tcPr>
          <w:p w14:paraId="2AA910FE">
            <w:pPr>
              <w:spacing w:after="0" w:line="240" w:lineRule="auto"/>
              <w:rPr>
                <w:rFonts w:ascii="Times New Roman" w:hAnsi="Times New Roman" w:cs="Times New Roman"/>
                <w:sz w:val="24"/>
                <w:szCs w:val="24"/>
              </w:rPr>
            </w:pPr>
            <w:r>
              <w:rPr>
                <w:rFonts w:ascii="Times New Roman" w:hAnsi="Times New Roman" w:cs="Times New Roman"/>
                <w:sz w:val="24"/>
                <w:szCs w:val="24"/>
              </w:rPr>
              <w:t>Usando tablets para ensinar habilidades básicas de alfabetização a alunos do jardim de infância: um estudo de caso</w:t>
            </w:r>
          </w:p>
        </w:tc>
        <w:tc>
          <w:tcPr>
            <w:tcW w:w="0" w:type="auto"/>
          </w:tcPr>
          <w:p w14:paraId="32FDB551">
            <w:pPr>
              <w:spacing w:after="0" w:line="240" w:lineRule="auto"/>
              <w:rPr>
                <w:rFonts w:ascii="Times New Roman" w:hAnsi="Times New Roman" w:cs="Times New Roman"/>
                <w:sz w:val="24"/>
                <w:szCs w:val="24"/>
              </w:rPr>
            </w:pPr>
            <w:r>
              <w:rPr>
                <w:rFonts w:ascii="Times New Roman" w:hAnsi="Times New Roman" w:cs="Times New Roman"/>
                <w:sz w:val="24"/>
                <w:szCs w:val="24"/>
              </w:rPr>
              <w:t>2025</w:t>
            </w:r>
          </w:p>
        </w:tc>
      </w:tr>
      <w:tr w14:paraId="55B59B1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7E7E7E" w:themeColor="text1" w:themeTint="80" w:sz="4" w:space="0"/>
              <w:bottom w:val="single" w:color="7E7E7E" w:themeColor="text1" w:themeTint="80" w:sz="4" w:space="0"/>
            </w:tcBorders>
          </w:tcPr>
          <w:p w14:paraId="0C7B9DA5">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Lee</w:t>
            </w:r>
          </w:p>
        </w:tc>
        <w:tc>
          <w:tcPr>
            <w:tcW w:w="0" w:type="auto"/>
            <w:tcBorders>
              <w:top w:val="single" w:color="7E7E7E" w:themeColor="text1" w:themeTint="80" w:sz="4" w:space="0"/>
              <w:bottom w:val="single" w:color="7E7E7E" w:themeColor="text1" w:themeTint="80" w:sz="4" w:space="0"/>
            </w:tcBorders>
          </w:tcPr>
          <w:p w14:paraId="7D5B7930">
            <w:pPr>
              <w:spacing w:after="0" w:line="240" w:lineRule="auto"/>
              <w:rPr>
                <w:rFonts w:ascii="Times New Roman" w:hAnsi="Times New Roman" w:cs="Times New Roman"/>
                <w:sz w:val="24"/>
                <w:szCs w:val="24"/>
              </w:rPr>
            </w:pPr>
            <w:r>
              <w:rPr>
                <w:rFonts w:ascii="Times New Roman" w:hAnsi="Times New Roman" w:cs="Times New Roman"/>
                <w:sz w:val="24"/>
                <w:szCs w:val="24"/>
              </w:rPr>
              <w:t>Analisar tendências de publicações sobre uso de tecnologia e mídia na Educação Infantil nos Estados Unidos</w:t>
            </w:r>
          </w:p>
        </w:tc>
        <w:tc>
          <w:tcPr>
            <w:tcW w:w="0" w:type="auto"/>
            <w:tcBorders>
              <w:top w:val="single" w:color="7E7E7E" w:themeColor="text1" w:themeTint="80" w:sz="4" w:space="0"/>
              <w:bottom w:val="single" w:color="7E7E7E" w:themeColor="text1" w:themeTint="80" w:sz="4" w:space="0"/>
            </w:tcBorders>
          </w:tcPr>
          <w:p w14:paraId="394513C2">
            <w:pPr>
              <w:spacing w:after="0" w:line="240" w:lineRule="auto"/>
              <w:rPr>
                <w:rFonts w:ascii="Times New Roman" w:hAnsi="Times New Roman" w:cs="Times New Roman"/>
                <w:sz w:val="24"/>
                <w:szCs w:val="24"/>
              </w:rPr>
            </w:pPr>
            <w:r>
              <w:rPr>
                <w:rFonts w:ascii="Times New Roman" w:hAnsi="Times New Roman" w:cs="Times New Roman"/>
                <w:sz w:val="24"/>
                <w:szCs w:val="24"/>
              </w:rPr>
              <w:t>Uso de tecnologia mídia na educação infantil: tendências de publicação nos EUA de 2013 a 2022</w:t>
            </w:r>
          </w:p>
        </w:tc>
        <w:tc>
          <w:tcPr>
            <w:tcW w:w="0" w:type="auto"/>
            <w:tcBorders>
              <w:top w:val="single" w:color="7E7E7E" w:themeColor="text1" w:themeTint="80" w:sz="4" w:space="0"/>
              <w:bottom w:val="single" w:color="7E7E7E" w:themeColor="text1" w:themeTint="80" w:sz="4" w:space="0"/>
            </w:tcBorders>
          </w:tcPr>
          <w:p w14:paraId="2A13D3EB">
            <w:pPr>
              <w:spacing w:after="0" w:line="240" w:lineRule="auto"/>
              <w:rPr>
                <w:rFonts w:ascii="Times New Roman" w:hAnsi="Times New Roman" w:cs="Times New Roman"/>
                <w:sz w:val="24"/>
                <w:szCs w:val="24"/>
              </w:rPr>
            </w:pPr>
            <w:r>
              <w:rPr>
                <w:rFonts w:ascii="Times New Roman" w:hAnsi="Times New Roman" w:cs="Times New Roman"/>
                <w:sz w:val="24"/>
                <w:szCs w:val="24"/>
              </w:rPr>
              <w:t>2024</w:t>
            </w:r>
          </w:p>
        </w:tc>
      </w:tr>
      <w:tr w14:paraId="112F7C65">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330A9399">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 xml:space="preserve">Li </w:t>
            </w:r>
            <w:r>
              <w:rPr>
                <w:rFonts w:ascii="Times New Roman" w:hAnsi="Times New Roman" w:cs="Times New Roman"/>
                <w:b w:val="0"/>
                <w:bCs w:val="0"/>
                <w:i/>
                <w:iCs/>
                <w:sz w:val="24"/>
                <w:szCs w:val="24"/>
              </w:rPr>
              <w:t>et al</w:t>
            </w:r>
            <w:r>
              <w:rPr>
                <w:rFonts w:ascii="Times New Roman" w:hAnsi="Times New Roman" w:cs="Times New Roman"/>
                <w:b w:val="0"/>
                <w:bCs w:val="0"/>
                <w:sz w:val="24"/>
                <w:szCs w:val="24"/>
              </w:rPr>
              <w:t>.</w:t>
            </w:r>
          </w:p>
        </w:tc>
        <w:tc>
          <w:tcPr>
            <w:tcW w:w="0" w:type="auto"/>
          </w:tcPr>
          <w:p w14:paraId="37CD25CE">
            <w:pPr>
              <w:spacing w:after="0" w:line="240" w:lineRule="auto"/>
              <w:rPr>
                <w:rFonts w:ascii="Times New Roman" w:hAnsi="Times New Roman" w:cs="Times New Roman"/>
                <w:sz w:val="24"/>
                <w:szCs w:val="24"/>
              </w:rPr>
            </w:pPr>
            <w:r>
              <w:rPr>
                <w:rFonts w:ascii="Times New Roman" w:hAnsi="Times New Roman" w:cs="Times New Roman"/>
                <w:sz w:val="24"/>
                <w:szCs w:val="24"/>
              </w:rPr>
              <w:t>Mapear práticas, perfis e preditores relacionados à pedagogia digital na Educação Infantil</w:t>
            </w:r>
          </w:p>
        </w:tc>
        <w:tc>
          <w:tcPr>
            <w:tcW w:w="0" w:type="auto"/>
          </w:tcPr>
          <w:p w14:paraId="543025C7">
            <w:pPr>
              <w:spacing w:after="0" w:line="240" w:lineRule="auto"/>
              <w:rPr>
                <w:rFonts w:ascii="Times New Roman" w:hAnsi="Times New Roman" w:cs="Times New Roman"/>
                <w:sz w:val="24"/>
                <w:szCs w:val="24"/>
              </w:rPr>
            </w:pPr>
            <w:r>
              <w:rPr>
                <w:rFonts w:ascii="Times New Roman" w:hAnsi="Times New Roman" w:cs="Times New Roman"/>
                <w:sz w:val="24"/>
                <w:szCs w:val="24"/>
              </w:rPr>
              <w:t>Pedagogia digital na educação infantil: uma revisão de escopo de suas práticas, perfis e preditores</w:t>
            </w:r>
          </w:p>
        </w:tc>
        <w:tc>
          <w:tcPr>
            <w:tcW w:w="0" w:type="auto"/>
          </w:tcPr>
          <w:p w14:paraId="56262A3E">
            <w:pPr>
              <w:spacing w:after="0" w:line="240" w:lineRule="auto"/>
              <w:rPr>
                <w:rFonts w:ascii="Times New Roman" w:hAnsi="Times New Roman" w:cs="Times New Roman"/>
                <w:sz w:val="24"/>
                <w:szCs w:val="24"/>
              </w:rPr>
            </w:pPr>
            <w:r>
              <w:rPr>
                <w:rFonts w:ascii="Times New Roman" w:hAnsi="Times New Roman" w:cs="Times New Roman"/>
                <w:sz w:val="24"/>
                <w:szCs w:val="24"/>
              </w:rPr>
              <w:t>2026</w:t>
            </w:r>
          </w:p>
        </w:tc>
      </w:tr>
      <w:tr w14:paraId="6B10DB98">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7E7E7E" w:themeColor="text1" w:themeTint="80" w:sz="4" w:space="0"/>
              <w:bottom w:val="single" w:color="7E7E7E" w:themeColor="text1" w:themeTint="80" w:sz="4" w:space="0"/>
            </w:tcBorders>
          </w:tcPr>
          <w:p w14:paraId="65C3E96F">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Lima; Mioto</w:t>
            </w:r>
          </w:p>
        </w:tc>
        <w:tc>
          <w:tcPr>
            <w:tcW w:w="0" w:type="auto"/>
            <w:tcBorders>
              <w:top w:val="single" w:color="7E7E7E" w:themeColor="text1" w:themeTint="80" w:sz="4" w:space="0"/>
              <w:bottom w:val="single" w:color="7E7E7E" w:themeColor="text1" w:themeTint="80" w:sz="4" w:space="0"/>
            </w:tcBorders>
          </w:tcPr>
          <w:p w14:paraId="27DF30C0">
            <w:pPr>
              <w:spacing w:after="0" w:line="240" w:lineRule="auto"/>
              <w:rPr>
                <w:rFonts w:ascii="Times New Roman" w:hAnsi="Times New Roman" w:cs="Times New Roman"/>
                <w:sz w:val="24"/>
                <w:szCs w:val="24"/>
              </w:rPr>
            </w:pPr>
            <w:r>
              <w:rPr>
                <w:rFonts w:ascii="Times New Roman" w:hAnsi="Times New Roman" w:cs="Times New Roman"/>
                <w:sz w:val="24"/>
                <w:szCs w:val="24"/>
              </w:rPr>
              <w:t>Discutir procedimentos metodológicos da pesquisa bibliográfica na construção do conhecimento científico</w:t>
            </w:r>
          </w:p>
        </w:tc>
        <w:tc>
          <w:tcPr>
            <w:tcW w:w="0" w:type="auto"/>
            <w:tcBorders>
              <w:top w:val="single" w:color="7E7E7E" w:themeColor="text1" w:themeTint="80" w:sz="4" w:space="0"/>
              <w:bottom w:val="single" w:color="7E7E7E" w:themeColor="text1" w:themeTint="80" w:sz="4" w:space="0"/>
            </w:tcBorders>
          </w:tcPr>
          <w:p w14:paraId="385DFF08">
            <w:pPr>
              <w:spacing w:after="0" w:line="240" w:lineRule="auto"/>
              <w:rPr>
                <w:rFonts w:ascii="Times New Roman" w:hAnsi="Times New Roman" w:cs="Times New Roman"/>
                <w:sz w:val="24"/>
                <w:szCs w:val="24"/>
              </w:rPr>
            </w:pPr>
            <w:r>
              <w:rPr>
                <w:rFonts w:ascii="Times New Roman" w:hAnsi="Times New Roman" w:cs="Times New Roman"/>
                <w:sz w:val="24"/>
                <w:szCs w:val="24"/>
              </w:rPr>
              <w:t>Procedimentos metodológicos na construção do conhecimento científico: a pesquisa bibliográfica</w:t>
            </w:r>
          </w:p>
        </w:tc>
        <w:tc>
          <w:tcPr>
            <w:tcW w:w="0" w:type="auto"/>
            <w:tcBorders>
              <w:top w:val="single" w:color="7E7E7E" w:themeColor="text1" w:themeTint="80" w:sz="4" w:space="0"/>
              <w:bottom w:val="single" w:color="7E7E7E" w:themeColor="text1" w:themeTint="80" w:sz="4" w:space="0"/>
            </w:tcBorders>
          </w:tcPr>
          <w:p w14:paraId="090DA21D">
            <w:pPr>
              <w:spacing w:after="0" w:line="240" w:lineRule="auto"/>
              <w:rPr>
                <w:rFonts w:ascii="Times New Roman" w:hAnsi="Times New Roman" w:cs="Times New Roman"/>
                <w:sz w:val="24"/>
                <w:szCs w:val="24"/>
              </w:rPr>
            </w:pPr>
            <w:r>
              <w:rPr>
                <w:rFonts w:ascii="Times New Roman" w:hAnsi="Times New Roman" w:cs="Times New Roman"/>
                <w:sz w:val="24"/>
                <w:szCs w:val="24"/>
              </w:rPr>
              <w:t>2007</w:t>
            </w:r>
          </w:p>
        </w:tc>
      </w:tr>
      <w:tr w14:paraId="33745224">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00C544BE">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Maia; Chaves</w:t>
            </w:r>
          </w:p>
        </w:tc>
        <w:tc>
          <w:tcPr>
            <w:tcW w:w="0" w:type="auto"/>
          </w:tcPr>
          <w:p w14:paraId="2AEADD81">
            <w:pPr>
              <w:spacing w:after="0" w:line="240" w:lineRule="auto"/>
              <w:rPr>
                <w:rFonts w:ascii="Times New Roman" w:hAnsi="Times New Roman" w:cs="Times New Roman"/>
                <w:sz w:val="24"/>
                <w:szCs w:val="24"/>
              </w:rPr>
            </w:pPr>
            <w:r>
              <w:rPr>
                <w:rFonts w:ascii="Times New Roman" w:hAnsi="Times New Roman" w:cs="Times New Roman"/>
                <w:sz w:val="24"/>
                <w:szCs w:val="24"/>
              </w:rPr>
              <w:t>Investigar o uso da tecnologia para o ensino de matemática e computação na Educação Infantil</w:t>
            </w:r>
          </w:p>
        </w:tc>
        <w:tc>
          <w:tcPr>
            <w:tcW w:w="0" w:type="auto"/>
          </w:tcPr>
          <w:p w14:paraId="0F406559">
            <w:pPr>
              <w:spacing w:after="0" w:line="240" w:lineRule="auto"/>
              <w:rPr>
                <w:rFonts w:ascii="Times New Roman" w:hAnsi="Times New Roman" w:cs="Times New Roman"/>
                <w:sz w:val="24"/>
                <w:szCs w:val="24"/>
              </w:rPr>
            </w:pPr>
            <w:r>
              <w:rPr>
                <w:rFonts w:ascii="Times New Roman" w:hAnsi="Times New Roman" w:cs="Times New Roman"/>
                <w:sz w:val="24"/>
                <w:szCs w:val="24"/>
              </w:rPr>
              <w:t>Uso da tecnologia para o ensino e aprendizagem de matemática e computação na educação infantil</w:t>
            </w:r>
          </w:p>
        </w:tc>
        <w:tc>
          <w:tcPr>
            <w:tcW w:w="0" w:type="auto"/>
          </w:tcPr>
          <w:p w14:paraId="347CD140">
            <w:pPr>
              <w:spacing w:after="0" w:line="240" w:lineRule="auto"/>
              <w:rPr>
                <w:rFonts w:ascii="Times New Roman" w:hAnsi="Times New Roman" w:cs="Times New Roman"/>
                <w:sz w:val="24"/>
                <w:szCs w:val="24"/>
              </w:rPr>
            </w:pPr>
            <w:r>
              <w:rPr>
                <w:rFonts w:ascii="Times New Roman" w:hAnsi="Times New Roman" w:cs="Times New Roman"/>
                <w:sz w:val="24"/>
                <w:szCs w:val="24"/>
              </w:rPr>
              <w:t>2023</w:t>
            </w:r>
          </w:p>
        </w:tc>
      </w:tr>
      <w:tr w14:paraId="241B44B9">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7E7E7E" w:themeColor="text1" w:themeTint="80" w:sz="4" w:space="0"/>
              <w:bottom w:val="single" w:color="7E7E7E" w:themeColor="text1" w:themeTint="80" w:sz="4" w:space="0"/>
            </w:tcBorders>
          </w:tcPr>
          <w:p w14:paraId="107FEEA8">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 xml:space="preserve">Mohammed </w:t>
            </w:r>
            <w:r>
              <w:rPr>
                <w:rFonts w:ascii="Times New Roman" w:hAnsi="Times New Roman" w:cs="Times New Roman"/>
                <w:b w:val="0"/>
                <w:bCs w:val="0"/>
                <w:i/>
                <w:iCs/>
                <w:sz w:val="24"/>
                <w:szCs w:val="24"/>
              </w:rPr>
              <w:t>et al</w:t>
            </w:r>
            <w:r>
              <w:rPr>
                <w:rFonts w:ascii="Times New Roman" w:hAnsi="Times New Roman" w:cs="Times New Roman"/>
                <w:b w:val="0"/>
                <w:bCs w:val="0"/>
                <w:sz w:val="24"/>
                <w:szCs w:val="24"/>
              </w:rPr>
              <w:t>.</w:t>
            </w:r>
          </w:p>
        </w:tc>
        <w:tc>
          <w:tcPr>
            <w:tcW w:w="0" w:type="auto"/>
            <w:tcBorders>
              <w:top w:val="single" w:color="7E7E7E" w:themeColor="text1" w:themeTint="80" w:sz="4" w:space="0"/>
              <w:bottom w:val="single" w:color="7E7E7E" w:themeColor="text1" w:themeTint="80" w:sz="4" w:space="0"/>
            </w:tcBorders>
          </w:tcPr>
          <w:p w14:paraId="16F36E60">
            <w:pPr>
              <w:spacing w:after="0" w:line="240" w:lineRule="auto"/>
              <w:rPr>
                <w:rFonts w:ascii="Times New Roman" w:hAnsi="Times New Roman" w:cs="Times New Roman"/>
                <w:sz w:val="24"/>
                <w:szCs w:val="24"/>
              </w:rPr>
            </w:pPr>
            <w:r>
              <w:rPr>
                <w:rFonts w:ascii="Times New Roman" w:hAnsi="Times New Roman" w:cs="Times New Roman"/>
                <w:sz w:val="24"/>
                <w:szCs w:val="24"/>
              </w:rPr>
              <w:t>Analisar a aprendizagem baseada em brincadeiras na Educação Infantil por meio de revisão de escopo</w:t>
            </w:r>
          </w:p>
        </w:tc>
        <w:tc>
          <w:tcPr>
            <w:tcW w:w="0" w:type="auto"/>
            <w:tcBorders>
              <w:top w:val="single" w:color="7E7E7E" w:themeColor="text1" w:themeTint="80" w:sz="4" w:space="0"/>
              <w:bottom w:val="single" w:color="7E7E7E" w:themeColor="text1" w:themeTint="80" w:sz="4" w:space="0"/>
            </w:tcBorders>
          </w:tcPr>
          <w:p w14:paraId="13DE11B6">
            <w:pPr>
              <w:spacing w:after="0" w:line="240" w:lineRule="auto"/>
              <w:rPr>
                <w:rFonts w:ascii="Times New Roman" w:hAnsi="Times New Roman" w:cs="Times New Roman"/>
                <w:sz w:val="24"/>
                <w:szCs w:val="24"/>
              </w:rPr>
            </w:pPr>
            <w:r>
              <w:rPr>
                <w:rFonts w:ascii="Times New Roman" w:hAnsi="Times New Roman" w:cs="Times New Roman"/>
                <w:sz w:val="24"/>
                <w:szCs w:val="24"/>
              </w:rPr>
              <w:t>Aprendizagem baseada em brincadeiras na educação infantil: uma revisão de escopo</w:t>
            </w:r>
          </w:p>
        </w:tc>
        <w:tc>
          <w:tcPr>
            <w:tcW w:w="0" w:type="auto"/>
            <w:tcBorders>
              <w:top w:val="single" w:color="7E7E7E" w:themeColor="text1" w:themeTint="80" w:sz="4" w:space="0"/>
              <w:bottom w:val="single" w:color="7E7E7E" w:themeColor="text1" w:themeTint="80" w:sz="4" w:space="0"/>
            </w:tcBorders>
          </w:tcPr>
          <w:p w14:paraId="495A311F">
            <w:pPr>
              <w:spacing w:after="0" w:line="240" w:lineRule="auto"/>
              <w:rPr>
                <w:rFonts w:ascii="Times New Roman" w:hAnsi="Times New Roman" w:cs="Times New Roman"/>
                <w:sz w:val="24"/>
                <w:szCs w:val="24"/>
              </w:rPr>
            </w:pPr>
            <w:r>
              <w:rPr>
                <w:rFonts w:ascii="Times New Roman" w:hAnsi="Times New Roman" w:cs="Times New Roman"/>
                <w:sz w:val="24"/>
                <w:szCs w:val="24"/>
              </w:rPr>
              <w:t>2026</w:t>
            </w:r>
          </w:p>
        </w:tc>
      </w:tr>
      <w:tr w14:paraId="52282E7A">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45282FE5">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Silva; Schneerberger; Trevisol</w:t>
            </w:r>
          </w:p>
        </w:tc>
        <w:tc>
          <w:tcPr>
            <w:tcW w:w="0" w:type="auto"/>
          </w:tcPr>
          <w:p w14:paraId="31C230FE">
            <w:pPr>
              <w:spacing w:after="0" w:line="240" w:lineRule="auto"/>
              <w:rPr>
                <w:rFonts w:ascii="Times New Roman" w:hAnsi="Times New Roman" w:cs="Times New Roman"/>
                <w:sz w:val="24"/>
                <w:szCs w:val="24"/>
              </w:rPr>
            </w:pPr>
            <w:r>
              <w:rPr>
                <w:rFonts w:ascii="Times New Roman" w:hAnsi="Times New Roman" w:cs="Times New Roman"/>
                <w:sz w:val="24"/>
                <w:szCs w:val="24"/>
              </w:rPr>
              <w:t>Examinar práticas inovadoras na Educação Infantil a partir de um estado do conhecimento</w:t>
            </w:r>
          </w:p>
        </w:tc>
        <w:tc>
          <w:tcPr>
            <w:tcW w:w="0" w:type="auto"/>
          </w:tcPr>
          <w:p w14:paraId="01DE6116">
            <w:pPr>
              <w:spacing w:after="0" w:line="240" w:lineRule="auto"/>
              <w:rPr>
                <w:rFonts w:ascii="Times New Roman" w:hAnsi="Times New Roman" w:cs="Times New Roman"/>
                <w:sz w:val="24"/>
                <w:szCs w:val="24"/>
              </w:rPr>
            </w:pPr>
            <w:r>
              <w:rPr>
                <w:rFonts w:ascii="Times New Roman" w:hAnsi="Times New Roman" w:cs="Times New Roman"/>
                <w:sz w:val="24"/>
                <w:szCs w:val="24"/>
              </w:rPr>
              <w:t>Práticas inovadoras na educação infantil: análise a partir de um estado do conhecimento</w:t>
            </w:r>
          </w:p>
        </w:tc>
        <w:tc>
          <w:tcPr>
            <w:tcW w:w="0" w:type="auto"/>
          </w:tcPr>
          <w:p w14:paraId="4B3F302E">
            <w:pPr>
              <w:spacing w:after="0" w:line="240" w:lineRule="auto"/>
              <w:rPr>
                <w:rFonts w:ascii="Times New Roman" w:hAnsi="Times New Roman" w:cs="Times New Roman"/>
                <w:sz w:val="24"/>
                <w:szCs w:val="24"/>
              </w:rPr>
            </w:pPr>
            <w:r>
              <w:rPr>
                <w:rFonts w:ascii="Times New Roman" w:hAnsi="Times New Roman" w:cs="Times New Roman"/>
                <w:sz w:val="24"/>
                <w:szCs w:val="24"/>
              </w:rPr>
              <w:t>2024</w:t>
            </w:r>
          </w:p>
        </w:tc>
      </w:tr>
      <w:tr w14:paraId="0A109CEB">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7E7E7E" w:themeColor="text1" w:themeTint="80" w:sz="4" w:space="0"/>
              <w:bottom w:val="single" w:color="7E7E7E" w:themeColor="text1" w:themeTint="80" w:sz="4" w:space="0"/>
            </w:tcBorders>
          </w:tcPr>
          <w:p w14:paraId="6A8BE006">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Silvério; Ferreira; Azevedo</w:t>
            </w:r>
          </w:p>
        </w:tc>
        <w:tc>
          <w:tcPr>
            <w:tcW w:w="0" w:type="auto"/>
            <w:tcBorders>
              <w:top w:val="single" w:color="7E7E7E" w:themeColor="text1" w:themeTint="80" w:sz="4" w:space="0"/>
              <w:bottom w:val="single" w:color="7E7E7E" w:themeColor="text1" w:themeTint="80" w:sz="4" w:space="0"/>
            </w:tcBorders>
          </w:tcPr>
          <w:p w14:paraId="131E40FD">
            <w:pPr>
              <w:spacing w:after="0" w:line="240" w:lineRule="auto"/>
              <w:rPr>
                <w:rFonts w:ascii="Times New Roman" w:hAnsi="Times New Roman" w:cs="Times New Roman"/>
                <w:sz w:val="24"/>
                <w:szCs w:val="24"/>
              </w:rPr>
            </w:pPr>
            <w:r>
              <w:rPr>
                <w:rFonts w:ascii="Times New Roman" w:hAnsi="Times New Roman" w:cs="Times New Roman"/>
                <w:sz w:val="24"/>
                <w:szCs w:val="24"/>
              </w:rPr>
              <w:t>Identificar desafios relacionados ao uso das tecnologias na Educação Infantil</w:t>
            </w:r>
          </w:p>
        </w:tc>
        <w:tc>
          <w:tcPr>
            <w:tcW w:w="0" w:type="auto"/>
            <w:tcBorders>
              <w:top w:val="single" w:color="7E7E7E" w:themeColor="text1" w:themeTint="80" w:sz="4" w:space="0"/>
              <w:bottom w:val="single" w:color="7E7E7E" w:themeColor="text1" w:themeTint="80" w:sz="4" w:space="0"/>
            </w:tcBorders>
          </w:tcPr>
          <w:p w14:paraId="0AAFF897">
            <w:pPr>
              <w:spacing w:after="0" w:line="240" w:lineRule="auto"/>
              <w:rPr>
                <w:rFonts w:ascii="Times New Roman" w:hAnsi="Times New Roman" w:cs="Times New Roman"/>
                <w:sz w:val="24"/>
                <w:szCs w:val="24"/>
              </w:rPr>
            </w:pPr>
            <w:r>
              <w:rPr>
                <w:rFonts w:ascii="Times New Roman" w:hAnsi="Times New Roman" w:cs="Times New Roman"/>
                <w:sz w:val="24"/>
                <w:szCs w:val="24"/>
              </w:rPr>
              <w:t>Os desafios do uso das tecnologias na educação infantil</w:t>
            </w:r>
          </w:p>
        </w:tc>
        <w:tc>
          <w:tcPr>
            <w:tcW w:w="0" w:type="auto"/>
            <w:tcBorders>
              <w:top w:val="single" w:color="7E7E7E" w:themeColor="text1" w:themeTint="80" w:sz="4" w:space="0"/>
              <w:bottom w:val="single" w:color="7E7E7E" w:themeColor="text1" w:themeTint="80" w:sz="4" w:space="0"/>
            </w:tcBorders>
          </w:tcPr>
          <w:p w14:paraId="1BE061B2">
            <w:pPr>
              <w:spacing w:after="0" w:line="240" w:lineRule="auto"/>
              <w:rPr>
                <w:rFonts w:ascii="Times New Roman" w:hAnsi="Times New Roman" w:cs="Times New Roman"/>
                <w:sz w:val="24"/>
                <w:szCs w:val="24"/>
              </w:rPr>
            </w:pPr>
            <w:r>
              <w:rPr>
                <w:rFonts w:ascii="Times New Roman" w:hAnsi="Times New Roman" w:cs="Times New Roman"/>
                <w:sz w:val="24"/>
                <w:szCs w:val="24"/>
              </w:rPr>
              <w:t>2022</w:t>
            </w:r>
          </w:p>
        </w:tc>
      </w:tr>
      <w:tr w14:paraId="7B69169C">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Pr>
          <w:p w14:paraId="3A60A023">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 xml:space="preserve">Studhalter </w:t>
            </w:r>
            <w:r>
              <w:rPr>
                <w:rFonts w:ascii="Times New Roman" w:hAnsi="Times New Roman" w:cs="Times New Roman"/>
                <w:b w:val="0"/>
                <w:bCs w:val="0"/>
                <w:i/>
                <w:iCs/>
                <w:sz w:val="24"/>
                <w:szCs w:val="24"/>
              </w:rPr>
              <w:t>et al</w:t>
            </w:r>
            <w:r>
              <w:rPr>
                <w:rFonts w:ascii="Times New Roman" w:hAnsi="Times New Roman" w:cs="Times New Roman"/>
                <w:b w:val="0"/>
                <w:bCs w:val="0"/>
                <w:sz w:val="24"/>
                <w:szCs w:val="24"/>
              </w:rPr>
              <w:t>.</w:t>
            </w:r>
          </w:p>
        </w:tc>
        <w:tc>
          <w:tcPr>
            <w:tcW w:w="0" w:type="auto"/>
          </w:tcPr>
          <w:p w14:paraId="27EC4478">
            <w:pPr>
              <w:spacing w:after="0" w:line="240" w:lineRule="auto"/>
              <w:rPr>
                <w:rFonts w:ascii="Times New Roman" w:hAnsi="Times New Roman" w:cs="Times New Roman"/>
                <w:sz w:val="24"/>
                <w:szCs w:val="24"/>
              </w:rPr>
            </w:pPr>
            <w:r>
              <w:rPr>
                <w:rFonts w:ascii="Times New Roman" w:hAnsi="Times New Roman" w:cs="Times New Roman"/>
                <w:sz w:val="24"/>
                <w:szCs w:val="24"/>
              </w:rPr>
              <w:t>Investigar o uso de tablets para enriquecer interações entre professor e criança na educação científica infantil</w:t>
            </w:r>
          </w:p>
        </w:tc>
        <w:tc>
          <w:tcPr>
            <w:tcW w:w="0" w:type="auto"/>
          </w:tcPr>
          <w:p w14:paraId="2E0B7CB2">
            <w:pPr>
              <w:spacing w:after="0" w:line="240" w:lineRule="auto"/>
              <w:rPr>
                <w:rFonts w:ascii="Times New Roman" w:hAnsi="Times New Roman" w:cs="Times New Roman"/>
                <w:sz w:val="24"/>
                <w:szCs w:val="24"/>
              </w:rPr>
            </w:pPr>
            <w:r>
              <w:rPr>
                <w:rFonts w:ascii="Times New Roman" w:hAnsi="Times New Roman" w:cs="Times New Roman"/>
                <w:sz w:val="24"/>
                <w:szCs w:val="24"/>
              </w:rPr>
              <w:t>Computadores tablet na educação científica na primeira infância: enriquecendo interações entre professor e criança</w:t>
            </w:r>
          </w:p>
        </w:tc>
        <w:tc>
          <w:tcPr>
            <w:tcW w:w="0" w:type="auto"/>
          </w:tcPr>
          <w:p w14:paraId="09BB8EFC">
            <w:pPr>
              <w:spacing w:after="0" w:line="240" w:lineRule="auto"/>
              <w:rPr>
                <w:rFonts w:ascii="Times New Roman" w:hAnsi="Times New Roman" w:cs="Times New Roman"/>
                <w:sz w:val="24"/>
                <w:szCs w:val="24"/>
              </w:rPr>
            </w:pPr>
            <w:r>
              <w:rPr>
                <w:rFonts w:ascii="Times New Roman" w:hAnsi="Times New Roman" w:cs="Times New Roman"/>
                <w:sz w:val="24"/>
                <w:szCs w:val="24"/>
              </w:rPr>
              <w:t>2025</w:t>
            </w:r>
          </w:p>
        </w:tc>
      </w:tr>
      <w:tr w14:paraId="5CFB8010">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tcBorders>
              <w:top w:val="single" w:color="7E7E7E" w:themeColor="text1" w:themeTint="80" w:sz="4" w:space="0"/>
              <w:bottom w:val="single" w:color="7E7E7E" w:themeColor="text1" w:themeTint="80" w:sz="4" w:space="0"/>
            </w:tcBorders>
          </w:tcPr>
          <w:p w14:paraId="0995604D">
            <w:pPr>
              <w:spacing w:after="0" w:line="240" w:lineRule="auto"/>
              <w:rPr>
                <w:rFonts w:ascii="Times New Roman" w:hAnsi="Times New Roman" w:cs="Times New Roman"/>
                <w:b/>
                <w:bCs/>
                <w:sz w:val="24"/>
                <w:szCs w:val="24"/>
              </w:rPr>
            </w:pPr>
            <w:r>
              <w:rPr>
                <w:rFonts w:ascii="Times New Roman" w:hAnsi="Times New Roman" w:cs="Times New Roman"/>
                <w:b w:val="0"/>
                <w:bCs w:val="0"/>
                <w:sz w:val="24"/>
                <w:szCs w:val="24"/>
              </w:rPr>
              <w:t>Tiné; Cardoso</w:t>
            </w:r>
          </w:p>
        </w:tc>
        <w:tc>
          <w:tcPr>
            <w:tcW w:w="0" w:type="auto"/>
            <w:tcBorders>
              <w:top w:val="single" w:color="7E7E7E" w:themeColor="text1" w:themeTint="80" w:sz="4" w:space="0"/>
              <w:bottom w:val="single" w:color="7E7E7E" w:themeColor="text1" w:themeTint="80" w:sz="4" w:space="0"/>
            </w:tcBorders>
          </w:tcPr>
          <w:p w14:paraId="429C26BD">
            <w:pPr>
              <w:spacing w:after="0" w:line="240" w:lineRule="auto"/>
              <w:rPr>
                <w:rFonts w:ascii="Times New Roman" w:hAnsi="Times New Roman" w:cs="Times New Roman"/>
                <w:sz w:val="24"/>
                <w:szCs w:val="24"/>
              </w:rPr>
            </w:pPr>
            <w:r>
              <w:rPr>
                <w:rFonts w:ascii="Times New Roman" w:hAnsi="Times New Roman" w:cs="Times New Roman"/>
                <w:sz w:val="24"/>
                <w:szCs w:val="24"/>
              </w:rPr>
              <w:t>Analisar a inserção da tecnologia digital na Educação Infantil</w:t>
            </w:r>
          </w:p>
        </w:tc>
        <w:tc>
          <w:tcPr>
            <w:tcW w:w="0" w:type="auto"/>
            <w:tcBorders>
              <w:top w:val="single" w:color="7E7E7E" w:themeColor="text1" w:themeTint="80" w:sz="4" w:space="0"/>
              <w:bottom w:val="single" w:color="7E7E7E" w:themeColor="text1" w:themeTint="80" w:sz="4" w:space="0"/>
            </w:tcBorders>
          </w:tcPr>
          <w:p w14:paraId="7B870669">
            <w:pPr>
              <w:spacing w:after="0" w:line="240" w:lineRule="auto"/>
              <w:rPr>
                <w:rFonts w:ascii="Times New Roman" w:hAnsi="Times New Roman" w:cs="Times New Roman"/>
                <w:sz w:val="24"/>
                <w:szCs w:val="24"/>
              </w:rPr>
            </w:pPr>
            <w:r>
              <w:rPr>
                <w:rFonts w:ascii="Times New Roman" w:hAnsi="Times New Roman" w:cs="Times New Roman"/>
                <w:sz w:val="24"/>
                <w:szCs w:val="24"/>
              </w:rPr>
              <w:t>A tecnologia digital na educação infantil</w:t>
            </w:r>
          </w:p>
        </w:tc>
        <w:tc>
          <w:tcPr>
            <w:tcW w:w="0" w:type="auto"/>
            <w:tcBorders>
              <w:top w:val="single" w:color="7E7E7E" w:themeColor="text1" w:themeTint="80" w:sz="4" w:space="0"/>
              <w:bottom w:val="single" w:color="7E7E7E" w:themeColor="text1" w:themeTint="80" w:sz="4" w:space="0"/>
            </w:tcBorders>
          </w:tcPr>
          <w:p w14:paraId="060DDD9D">
            <w:pPr>
              <w:spacing w:after="0" w:line="240" w:lineRule="auto"/>
              <w:rPr>
                <w:rFonts w:ascii="Times New Roman" w:hAnsi="Times New Roman" w:cs="Times New Roman"/>
                <w:sz w:val="24"/>
                <w:szCs w:val="24"/>
              </w:rPr>
            </w:pPr>
            <w:r>
              <w:rPr>
                <w:rFonts w:ascii="Times New Roman" w:hAnsi="Times New Roman" w:cs="Times New Roman"/>
                <w:sz w:val="24"/>
                <w:szCs w:val="24"/>
              </w:rPr>
              <w:t>2024</w:t>
            </w:r>
          </w:p>
        </w:tc>
      </w:tr>
    </w:tbl>
    <w:p w14:paraId="376CD036">
      <w:pPr>
        <w:spacing w:after="0" w:line="240" w:lineRule="auto"/>
        <w:rPr>
          <w:rFonts w:ascii="Times New Roman" w:hAnsi="Times New Roman" w:cs="Times New Roman"/>
          <w:sz w:val="20"/>
          <w:szCs w:val="20"/>
        </w:rPr>
      </w:pPr>
      <w:r>
        <w:rPr>
          <w:rFonts w:ascii="Times New Roman" w:hAnsi="Times New Roman" w:cs="Times New Roman"/>
          <w:b/>
          <w:bCs/>
          <w:sz w:val="20"/>
          <w:szCs w:val="20"/>
        </w:rPr>
        <w:t>Fonte:</w:t>
      </w:r>
      <w:r>
        <w:rPr>
          <w:rFonts w:ascii="Times New Roman" w:hAnsi="Times New Roman" w:cs="Times New Roman"/>
          <w:sz w:val="20"/>
          <w:szCs w:val="20"/>
        </w:rPr>
        <w:t xml:space="preserve"> Autora (2026).</w:t>
      </w:r>
    </w:p>
    <w:p w14:paraId="647C7EC2">
      <w:pPr>
        <w:pStyle w:val="42"/>
      </w:pPr>
    </w:p>
    <w:p w14:paraId="1717BBD6">
      <w:pPr>
        <w:pStyle w:val="42"/>
      </w:pPr>
      <w:r>
        <w:t xml:space="preserve">A consolidação da tecnologia na Educação Infantil foi evidenciada como movimento irreversível no cenário educacional contemporâneo. Benefícios pedagógicos foram associados ao desenvolvimento da alfabetização, do raciocínio lógico e da autonomia infantil, conforme apontaram Bautista, Ghesquière e Torbeyns (2024) e Maia e Chaves (2023). Um fortalecimento das interações pedagógicas foi destacado por Studhalter </w:t>
      </w:r>
      <w:r>
        <w:rPr>
          <w:i/>
          <w:iCs/>
        </w:rPr>
        <w:t>et al</w:t>
      </w:r>
      <w:r>
        <w:t>. (2025). Uma ampliação do engajamento discente foi registrada em diferentes contextos investigados.</w:t>
      </w:r>
    </w:p>
    <w:p w14:paraId="048DAEAD">
      <w:pPr>
        <w:pStyle w:val="42"/>
      </w:pPr>
      <w:r>
        <w:t xml:space="preserve">Práticas inovadoras foram articuladas à pedagogia digital e à aprendizagem baseada em brincadeiras, promovendo integração entre ludicidade e tecnologia, como discutiram Li </w:t>
      </w:r>
      <w:r>
        <w:rPr>
          <w:i/>
          <w:iCs/>
        </w:rPr>
        <w:t>et al</w:t>
      </w:r>
      <w:r>
        <w:t xml:space="preserve">. (2026) e Mohammed </w:t>
      </w:r>
      <w:r>
        <w:rPr>
          <w:i/>
          <w:iCs/>
        </w:rPr>
        <w:t>et al</w:t>
      </w:r>
      <w:r>
        <w:t xml:space="preserve">. (2026). Tendências internacionais foram sistematizadas por Lee (2024) e Asriadi </w:t>
      </w:r>
      <w:r>
        <w:rPr>
          <w:i/>
          <w:iCs/>
        </w:rPr>
        <w:t>et al</w:t>
      </w:r>
      <w:r>
        <w:t>.( 2025), indicando crescimento expressivo da produção científica na área. Uma transformação curricular foi impulsionada por essas abordagens. Uma redefinição do papel docente foi exigida diante das novas demandas.</w:t>
      </w:r>
    </w:p>
    <w:p w14:paraId="4A72E396">
      <w:pPr>
        <w:pStyle w:val="42"/>
      </w:pPr>
      <w:r>
        <w:t xml:space="preserve">Desafios estruturais e formativos foram problematizados por Silvério, Ferreira e Azevedo (2022), que evidenciaram limitações relacionadas à infraestrutura e à capacitação profissional. Reflexões sobre uso responsável e planejamento intencional foram reforçadas por Caron e Luz(2024) e Tiné e Cardoso (2024). </w:t>
      </w:r>
    </w:p>
    <w:p w14:paraId="3491C8EF">
      <w:pPr>
        <w:pStyle w:val="38"/>
      </w:pPr>
      <w:bookmarkStart w:id="13" w:name="_Toc227932401"/>
      <w:r>
        <w:t>6 CONSIDERAÇÕES FINAIS</w:t>
      </w:r>
      <w:bookmarkEnd w:id="13"/>
    </w:p>
    <w:p w14:paraId="57D651B0">
      <w:pPr>
        <w:pStyle w:val="42"/>
      </w:pPr>
    </w:p>
    <w:p w14:paraId="5408B71C">
      <w:pPr>
        <w:pStyle w:val="42"/>
      </w:pPr>
      <w:r>
        <w:t>O presente estudo analisou as contribuições da tecnologia e da inovação para o ensino-aprendizagem na Educação Infantil, revelando um cenário de potencialidades e desafios. Os resultados demonstraram que os recursos digitais interativos ampliam as possibilidades metodológicas dos professores e fortalecem o protagonismo das crianças.</w:t>
      </w:r>
    </w:p>
    <w:p w14:paraId="6D6595C5">
      <w:pPr>
        <w:pStyle w:val="42"/>
      </w:pPr>
      <w:r>
        <w:t>A análise crítica das produções científicas revelou, entretanto, que a efetividade da integração tecnológica depende diretamente de condições estruturais e formativas frequentemente ausentes nas redes de ensino brasileiras. A precariedade da infraestrutura tecnológica e a insuficiência da formação docente continuada representam barreiras concretas que comprometem o potencial transformador dos recursos digitais. Essa lacuna evidencia uma contradição entre o discurso institucional favorável à inovação e as condições materiais oferecidas aos profissionais da educação. Portanto, políticas públicas efetivas precisam articular investimento em equipamentos com programas formativos consistentes e permanentes.</w:t>
      </w:r>
    </w:p>
    <w:p w14:paraId="6D2F9648">
      <w:pPr>
        <w:pStyle w:val="42"/>
      </w:pPr>
      <w:r>
        <w:t>O estudo também evidenciou que a articulação entre ludicidade e tecnologia constitui um princípio orientador capaz de preservar as especificidades da infância no contexto digital. As pesquisas analisadas demonstraram que metodologias baseadas em brincadeiras digitais estimulam competências como pensamento crítico, criatividade e autonomia desde os primeiros anos escolares. Contudo, é necessário reconhecer que o uso indiscriminado de telas sem intencionalidade pedagógica pode gerar efeitos contrários aos desejados. A mediação docente qualificada se mostrou, portanto, indispensável para garantir experiências educativas significativas e equilibradas.</w:t>
      </w:r>
    </w:p>
    <w:p w14:paraId="55A541C4">
      <w:pPr>
        <w:pStyle w:val="42"/>
      </w:pPr>
      <w:r>
        <w:t>Os objetivos propostos na pesquisa foram alcançados por meio da sistematização e análise crítica da literatura recente. O estudo identificou práticas pedagógicas inovadoras, analisou seus impactos no desenvolvimento infantil e discutiu os principais desafios que envolvem a integração tecnológica na Educação Infantil. A revisão integrativa proporcionou um panorama atualizado que serve como subsídio teórico para educadores, gestores e pesquisadores interessados na temática. Dessa forma, a pesquisa cumpriu sua finalidade de contribuir com reflexões fundamentadas para o campo educacional.</w:t>
      </w:r>
    </w:p>
    <w:p w14:paraId="3FD8CE8D">
      <w:pPr>
        <w:pStyle w:val="42"/>
      </w:pPr>
      <w:r>
        <w:t>Como limitação, reconhece-se que a pesquisa se restringiu a três bases de dados e ao recorte temporal de 2022 a 2026, o que pode ter excluído contribuições relevantes publicadas em outras plataformas ou períodos anteriores. Pesquisas futuras podem ampliar esse escopo utilizando bases internacionais como ERIC e Web of Science, bem como incorporar estudos empíricos de campo que investiguem a prática docente em sala de aula. Investigações sobre a percepção dos próprios professores acerca do uso de tecnologias na Educação Infantil também representam lacunas que merecem atenção. Estudos longitudinais que acompanhem o impacto da tecnologia no desenvolvimento das crianças ao longo do tempo se configuram como direção promissora para avanços na área.</w:t>
      </w:r>
    </w:p>
    <w:p w14:paraId="7B78C299">
      <w:pPr>
        <w:pStyle w:val="42"/>
      </w:pPr>
      <w:r>
        <w:t>A pesquisa reafirma que a construção de uma Educação Infantil mais inclusiva e inovadora depende do comprometimento coletivo entre gestores, professores e formuladores de políticas públicas. A integração consciente da tecnologia, fundamentada em evidências científicas e na escuta das necessidades reais das crianças, representa um caminho viável para a qualificação do ensino. O fortalecimento dessa articulação entre teoria e prática poderá transformar efetivamente os ambientes educativos voltados à primeira infância. Esse compromisso permanente com a formação integral da criança deve orientar as decisões pedagógicas e institucionais no cenário educacional contemporâneo.</w:t>
      </w:r>
    </w:p>
    <w:p w14:paraId="21E3AD9E">
      <w:pPr>
        <w:pStyle w:val="42"/>
        <w:rPr>
          <w:rFonts w:eastAsiaTheme="majorEastAsia"/>
        </w:rPr>
      </w:pPr>
      <w:r>
        <w:br w:type="page"/>
      </w:r>
    </w:p>
    <w:p w14:paraId="368839A6">
      <w:pPr>
        <w:pStyle w:val="38"/>
      </w:pPr>
      <w:bookmarkStart w:id="14" w:name="_Toc227932402"/>
      <w:r>
        <w:t>REFERÊNCIAs</w:t>
      </w:r>
      <w:bookmarkEnd w:id="14"/>
    </w:p>
    <w:p w14:paraId="23187870">
      <w:pPr>
        <w:pStyle w:val="38"/>
        <w:spacing w:line="240" w:lineRule="auto"/>
        <w:outlineLvl w:val="9"/>
        <w:rPr>
          <w:b w:val="0"/>
          <w:caps w:val="0"/>
        </w:rPr>
      </w:pPr>
    </w:p>
    <w:p w14:paraId="7CD12013">
      <w:pPr>
        <w:pStyle w:val="42"/>
        <w:spacing w:line="240" w:lineRule="auto"/>
        <w:ind w:firstLine="0"/>
        <w:jc w:val="left"/>
      </w:pPr>
      <w:r>
        <w:t xml:space="preserve">ASRIADI, M. </w:t>
      </w:r>
      <w:r>
        <w:rPr>
          <w:i/>
          <w:iCs/>
        </w:rPr>
        <w:t>et al</w:t>
      </w:r>
      <w:r>
        <w:t xml:space="preserve">. Tecnologia instrucional pronta para o futuro na educação infantil: uma análise bibliométrica e meta-síntese. On the Horizon: </w:t>
      </w:r>
      <w:r>
        <w:rPr>
          <w:b/>
          <w:bCs w:val="0"/>
        </w:rPr>
        <w:t>The International Journal of Learning Futures</w:t>
      </w:r>
      <w:r>
        <w:t xml:space="preserve">. 2025. </w:t>
      </w:r>
      <w:r>
        <w:rPr>
          <w:lang w:val="en-US"/>
        </w:rPr>
        <w:t xml:space="preserve">Disponível em: https://doi.org/10.1108/OTH-03-2025-0035. </w:t>
      </w:r>
      <w:r>
        <w:t xml:space="preserve">Acesso em abril. 2026. </w:t>
      </w:r>
    </w:p>
    <w:p w14:paraId="7DC86C5D">
      <w:pPr>
        <w:pStyle w:val="42"/>
        <w:spacing w:before="240" w:line="240" w:lineRule="auto"/>
        <w:ind w:firstLine="0"/>
        <w:jc w:val="left"/>
      </w:pPr>
      <w:r>
        <w:t xml:space="preserve">BAUTISTA, G. F.; GHESQUIÈRE, P.; TORBEYNS, J. Estimulando o desenvolvimento inicial da alfabetização de pré-escolares usando tecnologia educacional: uma revisão sistemática da literatura. </w:t>
      </w:r>
      <w:r>
        <w:rPr>
          <w:b/>
          <w:bCs w:val="0"/>
          <w:lang w:val="en-US"/>
        </w:rPr>
        <w:t>International Journal of Child-Computer Interaction.</w:t>
      </w:r>
      <w:r>
        <w:rPr>
          <w:lang w:val="en-US"/>
        </w:rPr>
        <w:t xml:space="preserve"> 2024. Disponível em: https://doi.org/10.1016/j.ijcci.2023.100620. </w:t>
      </w:r>
      <w:r>
        <w:t>Acesso em abril. 2026.</w:t>
      </w:r>
    </w:p>
    <w:p w14:paraId="0CF2288B">
      <w:pPr>
        <w:spacing w:after="0" w:line="240" w:lineRule="auto"/>
        <w:rPr>
          <w:rFonts w:ascii="Times New Roman" w:hAnsi="Times New Roman" w:cs="Times New Roman"/>
          <w:bCs/>
          <w:sz w:val="24"/>
          <w:szCs w:val="24"/>
        </w:rPr>
      </w:pPr>
    </w:p>
    <w:p w14:paraId="410A209B">
      <w:pPr>
        <w:spacing w:after="160" w:line="240" w:lineRule="auto"/>
        <w:rPr>
          <w:rFonts w:ascii="Times New Roman" w:hAnsi="Times New Roman" w:cs="Times New Roman"/>
          <w:bCs/>
          <w:sz w:val="24"/>
          <w:szCs w:val="24"/>
        </w:rPr>
      </w:pPr>
      <w:r>
        <w:rPr>
          <w:rFonts w:ascii="Times New Roman" w:hAnsi="Times New Roman" w:cs="Times New Roman"/>
          <w:bCs/>
          <w:sz w:val="24"/>
          <w:szCs w:val="24"/>
        </w:rPr>
        <w:t xml:space="preserve">CARON, E.; LUZ, K. Z. W. A influência da tecnologia digital na educação infantil. </w:t>
      </w:r>
      <w:r>
        <w:rPr>
          <w:rFonts w:ascii="Times New Roman" w:hAnsi="Times New Roman" w:cs="Times New Roman"/>
          <w:b/>
          <w:sz w:val="24"/>
          <w:szCs w:val="24"/>
        </w:rPr>
        <w:t xml:space="preserve">Revista Aproximação. </w:t>
      </w:r>
      <w:r>
        <w:rPr>
          <w:rFonts w:ascii="Times New Roman" w:hAnsi="Times New Roman" w:cs="Times New Roman"/>
          <w:bCs/>
          <w:sz w:val="24"/>
          <w:szCs w:val="24"/>
        </w:rPr>
        <w:t>2024. Disponível em: https://revistas.unicentro.br/index.php/aproximacao/article/view/7913. Acesso em abril. 2026.</w:t>
      </w:r>
    </w:p>
    <w:p w14:paraId="3C91B86B">
      <w:pPr>
        <w:pStyle w:val="42"/>
        <w:spacing w:before="240" w:line="240" w:lineRule="auto"/>
        <w:ind w:firstLine="0"/>
        <w:jc w:val="left"/>
      </w:pPr>
      <w:r>
        <w:t xml:space="preserve">FOKIDES, E.; KLAOUDATOU, D. Usando tablets para ensinar habilidades básicas de alfabetização a alunos do jardim de infância: um estudo de caso. </w:t>
      </w:r>
      <w:r>
        <w:rPr>
          <w:b/>
          <w:bCs w:val="0"/>
        </w:rPr>
        <w:t>Applied Sciences.</w:t>
      </w:r>
      <w:r>
        <w:t xml:space="preserve"> 2025. Disponível em: https://www.mdpi.com/2076-3417/15/5/2252. Acesso em abril. 2026.</w:t>
      </w:r>
    </w:p>
    <w:p w14:paraId="3D5CC01B">
      <w:pPr>
        <w:pStyle w:val="42"/>
        <w:spacing w:before="240" w:line="240" w:lineRule="auto"/>
        <w:ind w:firstLine="0"/>
        <w:jc w:val="left"/>
      </w:pPr>
      <w:r>
        <w:t xml:space="preserve">LEE, B. Y. Uso de tecnologia/mídia na educação infantil: tendências de publicação nos EUA de 2013 a 2022. </w:t>
      </w:r>
      <w:r>
        <w:rPr>
          <w:b/>
          <w:bCs w:val="0"/>
        </w:rPr>
        <w:t xml:space="preserve">Early Childhood Education Journal. </w:t>
      </w:r>
      <w:r>
        <w:t>2024. Disponível em: https://link.springer.com/article/10.1007/s10643-024-01684-y. Acesso em abril. 2026.</w:t>
      </w:r>
    </w:p>
    <w:p w14:paraId="2A42A07B">
      <w:pPr>
        <w:pStyle w:val="42"/>
        <w:spacing w:before="240" w:line="240" w:lineRule="auto"/>
        <w:ind w:firstLine="0"/>
        <w:jc w:val="left"/>
      </w:pPr>
      <w:r>
        <w:t xml:space="preserve">LI, H. </w:t>
      </w:r>
      <w:r>
        <w:rPr>
          <w:i/>
          <w:iCs/>
        </w:rPr>
        <w:t>et al</w:t>
      </w:r>
      <w:r>
        <w:t xml:space="preserve">. Pedagogia digital na educação infantil: uma revisão de escopo de suas práticas, perfis e preditores. </w:t>
      </w:r>
      <w:r>
        <w:rPr>
          <w:b/>
          <w:bCs w:val="0"/>
        </w:rPr>
        <w:t>Early Childhood Education Journal.</w:t>
      </w:r>
      <w:r>
        <w:t xml:space="preserve"> 2026. </w:t>
      </w:r>
      <w:r>
        <w:rPr>
          <w:lang w:val="en-US"/>
        </w:rPr>
        <w:t xml:space="preserve">Disponível em: https://link.springer.com/article/10.1007/s10643-024-01804-8. </w:t>
      </w:r>
      <w:r>
        <w:t>Acesso em abril. 2026.</w:t>
      </w:r>
    </w:p>
    <w:p w14:paraId="59134BE6">
      <w:pPr>
        <w:pStyle w:val="38"/>
        <w:spacing w:line="240" w:lineRule="auto"/>
        <w:outlineLvl w:val="9"/>
        <w:rPr>
          <w:b w:val="0"/>
          <w:caps w:val="0"/>
        </w:rPr>
      </w:pPr>
    </w:p>
    <w:p w14:paraId="54539FC1">
      <w:pPr>
        <w:pStyle w:val="38"/>
        <w:spacing w:line="240" w:lineRule="auto"/>
        <w:outlineLvl w:val="9"/>
        <w:rPr>
          <w:b w:val="0"/>
          <w:caps w:val="0"/>
        </w:rPr>
      </w:pPr>
      <w:r>
        <w:rPr>
          <w:b w:val="0"/>
          <w:caps w:val="0"/>
        </w:rPr>
        <w:t>LIMA, telma cristiane sasso; MIOTO, regina célia tamaso. Procedimentos metodológicos na construção do conhecimento científico: a pesquisa bibliográfica. Revista katálysis, florianópolis, v. 10, n. Esp., p. 37-45, 2007.</w:t>
      </w:r>
    </w:p>
    <w:p w14:paraId="272489DA">
      <w:pPr>
        <w:pStyle w:val="38"/>
        <w:spacing w:line="240" w:lineRule="auto"/>
        <w:outlineLvl w:val="9"/>
        <w:rPr>
          <w:b w:val="0"/>
        </w:rPr>
      </w:pPr>
    </w:p>
    <w:p w14:paraId="3FC948C3">
      <w:pPr>
        <w:pStyle w:val="38"/>
        <w:spacing w:line="240" w:lineRule="auto"/>
        <w:outlineLvl w:val="9"/>
        <w:rPr>
          <w:b w:val="0"/>
        </w:rPr>
      </w:pPr>
      <w:r>
        <w:rPr>
          <w:b w:val="0"/>
        </w:rPr>
        <w:t xml:space="preserve">MAIA, B. M. S.; CHAVES, P. E. M. C. </w:t>
      </w:r>
      <w:r>
        <w:rPr>
          <w:b w:val="0"/>
          <w:caps w:val="0"/>
        </w:rPr>
        <w:t xml:space="preserve">Uso da tecnologia para o ensino e aprendizagem de matemática e computação na educação infantil. </w:t>
      </w:r>
      <w:r>
        <w:rPr>
          <w:bCs w:val="0"/>
          <w:caps w:val="0"/>
        </w:rPr>
        <w:t>Revista ciência em evidência.</w:t>
      </w:r>
      <w:r>
        <w:rPr>
          <w:b w:val="0"/>
          <w:caps w:val="0"/>
        </w:rPr>
        <w:t xml:space="preserve"> 2023. Disponível em: https://ojs.ifsp.edu.br/index.php/cienciaevidencia/article/view/2326. Acesso em abril. 2026.</w:t>
      </w:r>
    </w:p>
    <w:p w14:paraId="27F92F24">
      <w:pPr>
        <w:pStyle w:val="42"/>
        <w:spacing w:line="240" w:lineRule="auto"/>
        <w:ind w:firstLine="0"/>
        <w:jc w:val="left"/>
      </w:pPr>
    </w:p>
    <w:p w14:paraId="1D924ACD">
      <w:pPr>
        <w:pStyle w:val="42"/>
        <w:spacing w:line="240" w:lineRule="auto"/>
        <w:ind w:firstLine="0"/>
        <w:jc w:val="left"/>
      </w:pPr>
      <w:r>
        <w:t xml:space="preserve">MOHAMMED, A. H. </w:t>
      </w:r>
      <w:r>
        <w:rPr>
          <w:i/>
          <w:iCs/>
        </w:rPr>
        <w:t>et al</w:t>
      </w:r>
      <w:r>
        <w:t xml:space="preserve">. Aprendizagem baseada em brincadeiras na educação infantil: uma revisão de escopo. </w:t>
      </w:r>
      <w:r>
        <w:rPr>
          <w:b/>
          <w:bCs w:val="0"/>
        </w:rPr>
        <w:t>Early Childhood Education Journal.</w:t>
      </w:r>
      <w:r>
        <w:t xml:space="preserve"> 2026. </w:t>
      </w:r>
      <w:r>
        <w:rPr>
          <w:lang w:val="en-US"/>
        </w:rPr>
        <w:t xml:space="preserve">Disponível em: https://doi.org/10.1007/s10643-026-02127-6. </w:t>
      </w:r>
      <w:r>
        <w:t xml:space="preserve">Acesso em abril. 2026. </w:t>
      </w:r>
    </w:p>
    <w:p w14:paraId="104C6255">
      <w:pPr>
        <w:pStyle w:val="42"/>
        <w:spacing w:line="240" w:lineRule="auto"/>
        <w:ind w:firstLine="0"/>
        <w:jc w:val="left"/>
      </w:pPr>
    </w:p>
    <w:p w14:paraId="5D6511C5">
      <w:pPr>
        <w:pStyle w:val="42"/>
        <w:spacing w:line="240" w:lineRule="auto"/>
        <w:ind w:firstLine="0"/>
        <w:jc w:val="left"/>
      </w:pPr>
      <w:r>
        <w:t xml:space="preserve">SILVA, N.; SCHNEEBERGER, A. H.; TREVISOL, M. T. C. Práticas inovadoras na educação infantil: análise a partir de um estado do conhecimento. </w:t>
      </w:r>
      <w:r>
        <w:rPr>
          <w:b/>
          <w:bCs w:val="0"/>
        </w:rPr>
        <w:t>Retratos da Escola</w:t>
      </w:r>
      <w:r>
        <w:t xml:space="preserve">. 2024. Disponível em: https://retratosdaescola.emnuvens.com.br/rde/article/view/2019. Acesso em abril. 2026. </w:t>
      </w:r>
    </w:p>
    <w:p w14:paraId="0967A9EE">
      <w:pPr>
        <w:spacing w:after="0" w:line="240" w:lineRule="auto"/>
        <w:rPr>
          <w:rFonts w:ascii="Times New Roman" w:hAnsi="Times New Roman" w:cs="Times New Roman"/>
          <w:bCs/>
          <w:sz w:val="24"/>
          <w:szCs w:val="24"/>
        </w:rPr>
      </w:pPr>
    </w:p>
    <w:p w14:paraId="68EED07F">
      <w:pPr>
        <w:spacing w:after="160" w:line="240" w:lineRule="auto"/>
        <w:rPr>
          <w:rFonts w:ascii="Times New Roman" w:hAnsi="Times New Roman" w:cs="Times New Roman"/>
          <w:bCs/>
          <w:sz w:val="24"/>
          <w:szCs w:val="24"/>
        </w:rPr>
      </w:pPr>
      <w:r>
        <w:rPr>
          <w:rFonts w:ascii="Times New Roman" w:hAnsi="Times New Roman" w:cs="Times New Roman"/>
          <w:bCs/>
          <w:sz w:val="24"/>
          <w:szCs w:val="24"/>
        </w:rPr>
        <w:t xml:space="preserve">SILVÉRIO, M. S. M.; FERREIRA, M. M. S.; AZEVEDO, G. X. Os desafios do uso das tecnologias na educação infantil. REEDUC - </w:t>
      </w:r>
      <w:r>
        <w:rPr>
          <w:rFonts w:ascii="Times New Roman" w:hAnsi="Times New Roman" w:cs="Times New Roman"/>
          <w:b/>
          <w:sz w:val="24"/>
          <w:szCs w:val="24"/>
        </w:rPr>
        <w:t>Revista de Estudos em Educação.</w:t>
      </w:r>
      <w:r>
        <w:rPr>
          <w:rFonts w:ascii="Times New Roman" w:hAnsi="Times New Roman" w:cs="Times New Roman"/>
          <w:bCs/>
          <w:sz w:val="24"/>
          <w:szCs w:val="24"/>
        </w:rPr>
        <w:t xml:space="preserve"> 2022. Disponível em: https://doi.org/10.31668/reeduc-ueg.v8i1.12613. Acesso em abril. 2026.</w:t>
      </w:r>
    </w:p>
    <w:p w14:paraId="2CC18B74">
      <w:pPr>
        <w:pStyle w:val="38"/>
        <w:spacing w:line="240" w:lineRule="auto"/>
        <w:outlineLvl w:val="9"/>
        <w:rPr>
          <w:b w:val="0"/>
        </w:rPr>
      </w:pPr>
    </w:p>
    <w:p w14:paraId="180FA986">
      <w:pPr>
        <w:pStyle w:val="38"/>
        <w:spacing w:line="240" w:lineRule="auto"/>
        <w:outlineLvl w:val="9"/>
        <w:rPr>
          <w:b w:val="0"/>
          <w:caps w:val="0"/>
        </w:rPr>
      </w:pPr>
      <w:r>
        <w:rPr>
          <w:b w:val="0"/>
        </w:rPr>
        <w:t xml:space="preserve">STUDHALTER, U. T. </w:t>
      </w:r>
      <w:r>
        <w:rPr>
          <w:b w:val="0"/>
          <w:i/>
          <w:iCs/>
          <w:caps w:val="0"/>
        </w:rPr>
        <w:t>et al</w:t>
      </w:r>
      <w:r>
        <w:rPr>
          <w:b w:val="0"/>
        </w:rPr>
        <w:t xml:space="preserve">. </w:t>
      </w:r>
      <w:r>
        <w:rPr>
          <w:b w:val="0"/>
          <w:caps w:val="0"/>
        </w:rPr>
        <w:t xml:space="preserve">Computadores tablet na educação científica na primeira infância: enriquecendo interações entre professor e criança. </w:t>
      </w:r>
      <w:r>
        <w:rPr>
          <w:bCs w:val="0"/>
          <w:caps w:val="0"/>
        </w:rPr>
        <w:t>Early childhood education journal</w:t>
      </w:r>
      <w:r>
        <w:rPr>
          <w:bCs w:val="0"/>
        </w:rPr>
        <w:t>.</w:t>
      </w:r>
      <w:r>
        <w:rPr>
          <w:b w:val="0"/>
        </w:rPr>
        <w:t xml:space="preserve"> 2025. </w:t>
      </w:r>
      <w:r>
        <w:rPr>
          <w:b w:val="0"/>
          <w:caps w:val="0"/>
          <w:lang w:val="en-US"/>
        </w:rPr>
        <w:t xml:space="preserve">Disponível em: https://link.springer.com/article/10.1007/s10643-024-01766-x. </w:t>
      </w:r>
      <w:r>
        <w:rPr>
          <w:b w:val="0"/>
          <w:caps w:val="0"/>
        </w:rPr>
        <w:t>Acesso em abril. 2026.</w:t>
      </w:r>
    </w:p>
    <w:p w14:paraId="2BE73EFD">
      <w:pPr>
        <w:spacing w:after="0" w:line="240" w:lineRule="auto"/>
        <w:rPr>
          <w:rFonts w:ascii="Times New Roman" w:hAnsi="Times New Roman" w:cs="Times New Roman"/>
          <w:bCs/>
          <w:sz w:val="24"/>
          <w:szCs w:val="24"/>
        </w:rPr>
      </w:pPr>
    </w:p>
    <w:p w14:paraId="61684A6C">
      <w:pPr>
        <w:spacing w:after="160" w:line="240" w:lineRule="auto"/>
        <w:rPr>
          <w:rFonts w:ascii="Times New Roman" w:hAnsi="Times New Roman" w:cs="Times New Roman"/>
          <w:bCs/>
          <w:sz w:val="24"/>
          <w:szCs w:val="24"/>
        </w:rPr>
      </w:pPr>
      <w:r>
        <w:rPr>
          <w:rFonts w:ascii="Times New Roman" w:hAnsi="Times New Roman" w:cs="Times New Roman"/>
          <w:bCs/>
          <w:sz w:val="24"/>
          <w:szCs w:val="24"/>
        </w:rPr>
        <w:t>TINÉ, M. A. D.; CARDOSO, L. M. O. B. A tecnologia digital na educação infantil. Revista Ibero-Americana de Humanidades, Ciências e Educação. 2024. Disponível em: https://doi.org/10.51891/rease.v10i1.12907. Acesso em abril. 2026</w:t>
      </w:r>
    </w:p>
    <w:p w14:paraId="672BCFF4">
      <w:pPr>
        <w:spacing w:after="160" w:line="240" w:lineRule="auto"/>
        <w:rPr>
          <w:rFonts w:ascii="Times New Roman" w:hAnsi="Times New Roman" w:cs="Times New Roman"/>
          <w:bCs/>
          <w:sz w:val="24"/>
          <w:szCs w:val="24"/>
        </w:rPr>
      </w:pPr>
    </w:p>
    <w:p w14:paraId="591631E8">
      <w:pPr>
        <w:spacing w:after="160" w:line="240" w:lineRule="auto"/>
        <w:rPr>
          <w:rFonts w:ascii="Times New Roman" w:hAnsi="Times New Roman" w:cs="Times New Roman"/>
          <w:bCs/>
          <w:sz w:val="24"/>
          <w:szCs w:val="24"/>
        </w:rPr>
      </w:pPr>
    </w:p>
    <w:p w14:paraId="2D7B331A">
      <w:pPr>
        <w:spacing w:after="160" w:line="240" w:lineRule="auto"/>
        <w:rPr>
          <w:rFonts w:ascii="Times New Roman" w:hAnsi="Times New Roman" w:cs="Times New Roman"/>
          <w:bCs/>
          <w:sz w:val="24"/>
          <w:szCs w:val="24"/>
        </w:rPr>
      </w:pPr>
    </w:p>
    <w:p w14:paraId="4AC46573">
      <w:pPr>
        <w:spacing w:after="160" w:line="240" w:lineRule="auto"/>
        <w:rPr>
          <w:rFonts w:ascii="Times New Roman" w:hAnsi="Times New Roman" w:cs="Times New Roman"/>
          <w:bCs/>
          <w:sz w:val="24"/>
          <w:szCs w:val="24"/>
        </w:rPr>
      </w:pPr>
    </w:p>
    <w:p w14:paraId="11513B5D">
      <w:pPr>
        <w:spacing w:after="160" w:line="240" w:lineRule="auto"/>
        <w:rPr>
          <w:rFonts w:ascii="Times New Roman" w:hAnsi="Times New Roman" w:cs="Times New Roman"/>
          <w:bCs/>
          <w:sz w:val="24"/>
          <w:szCs w:val="24"/>
        </w:rPr>
      </w:pPr>
    </w:p>
    <w:p w14:paraId="2A611323">
      <w:pPr>
        <w:spacing w:after="160" w:line="240" w:lineRule="auto"/>
        <w:rPr>
          <w:rFonts w:ascii="Times New Roman" w:hAnsi="Times New Roman" w:cs="Times New Roman"/>
          <w:bCs/>
          <w:sz w:val="24"/>
          <w:szCs w:val="24"/>
        </w:rPr>
      </w:pPr>
    </w:p>
    <w:p w14:paraId="089D9363">
      <w:pPr>
        <w:spacing w:after="160" w:line="240" w:lineRule="auto"/>
        <w:rPr>
          <w:rFonts w:ascii="Times New Roman" w:hAnsi="Times New Roman" w:cs="Times New Roman"/>
          <w:bCs/>
          <w:sz w:val="24"/>
          <w:szCs w:val="24"/>
        </w:rPr>
      </w:pPr>
    </w:p>
    <w:p w14:paraId="1971F62B">
      <w:pPr>
        <w:spacing w:after="160" w:line="240" w:lineRule="auto"/>
        <w:rPr>
          <w:rFonts w:ascii="Times New Roman" w:hAnsi="Times New Roman" w:cs="Times New Roman"/>
          <w:bCs/>
          <w:sz w:val="24"/>
          <w:szCs w:val="24"/>
        </w:rPr>
      </w:pPr>
    </w:p>
    <w:p w14:paraId="781F958D">
      <w:pPr>
        <w:spacing w:after="160" w:line="240" w:lineRule="auto"/>
        <w:rPr>
          <w:rFonts w:ascii="Times New Roman" w:hAnsi="Times New Roman" w:cs="Times New Roman"/>
          <w:bCs/>
          <w:sz w:val="24"/>
          <w:szCs w:val="24"/>
        </w:rPr>
      </w:pPr>
    </w:p>
    <w:p w14:paraId="5FA3F382">
      <w:pPr>
        <w:spacing w:after="160" w:line="240" w:lineRule="auto"/>
        <w:rPr>
          <w:rFonts w:ascii="Times New Roman" w:hAnsi="Times New Roman" w:cs="Times New Roman"/>
          <w:bCs/>
          <w:sz w:val="24"/>
          <w:szCs w:val="24"/>
        </w:rPr>
      </w:pPr>
    </w:p>
    <w:p w14:paraId="2B10911C">
      <w:pPr>
        <w:spacing w:after="160" w:line="240" w:lineRule="auto"/>
        <w:rPr>
          <w:rFonts w:ascii="Times New Roman" w:hAnsi="Times New Roman" w:cs="Times New Roman"/>
          <w:bCs/>
          <w:sz w:val="24"/>
          <w:szCs w:val="24"/>
        </w:rPr>
      </w:pPr>
    </w:p>
    <w:p w14:paraId="0942994A">
      <w:pPr>
        <w:spacing w:after="160" w:line="240" w:lineRule="auto"/>
        <w:rPr>
          <w:rFonts w:ascii="Times New Roman" w:hAnsi="Times New Roman" w:cs="Times New Roman"/>
          <w:bCs/>
          <w:sz w:val="24"/>
          <w:szCs w:val="24"/>
        </w:rPr>
      </w:pPr>
    </w:p>
    <w:p w14:paraId="47010D40">
      <w:pPr>
        <w:spacing w:after="160" w:line="240" w:lineRule="auto"/>
        <w:rPr>
          <w:rFonts w:ascii="Times New Roman" w:hAnsi="Times New Roman" w:cs="Times New Roman"/>
          <w:bCs/>
          <w:sz w:val="24"/>
          <w:szCs w:val="24"/>
        </w:rPr>
      </w:pPr>
    </w:p>
    <w:p w14:paraId="3D86EA33">
      <w:pPr>
        <w:spacing w:after="160" w:line="240" w:lineRule="auto"/>
        <w:rPr>
          <w:rFonts w:ascii="Times New Roman" w:hAnsi="Times New Roman" w:cs="Times New Roman"/>
          <w:bCs/>
          <w:sz w:val="24"/>
          <w:szCs w:val="24"/>
        </w:rPr>
      </w:pPr>
    </w:p>
    <w:p w14:paraId="63267F45">
      <w:pPr>
        <w:spacing w:after="160" w:line="240" w:lineRule="auto"/>
        <w:rPr>
          <w:rFonts w:ascii="Times New Roman" w:hAnsi="Times New Roman" w:cs="Times New Roman"/>
          <w:bCs/>
          <w:sz w:val="24"/>
          <w:szCs w:val="24"/>
        </w:rPr>
      </w:pPr>
    </w:p>
    <w:p w14:paraId="67E7D18E">
      <w:pPr>
        <w:spacing w:after="160" w:line="240" w:lineRule="auto"/>
        <w:rPr>
          <w:rFonts w:ascii="Times New Roman" w:hAnsi="Times New Roman" w:cs="Times New Roman"/>
          <w:bCs/>
          <w:sz w:val="24"/>
          <w:szCs w:val="24"/>
        </w:rPr>
      </w:pPr>
    </w:p>
    <w:p w14:paraId="46BC968E">
      <w:pPr>
        <w:spacing w:after="160" w:line="240" w:lineRule="auto"/>
        <w:rPr>
          <w:rFonts w:ascii="Times New Roman" w:hAnsi="Times New Roman" w:cs="Times New Roman"/>
          <w:bCs/>
          <w:sz w:val="24"/>
          <w:szCs w:val="24"/>
        </w:rPr>
      </w:pPr>
    </w:p>
    <w:p w14:paraId="53AB0547">
      <w:pPr>
        <w:spacing w:after="160" w:line="240" w:lineRule="auto"/>
        <w:rPr>
          <w:rFonts w:ascii="Times New Roman" w:hAnsi="Times New Roman" w:cs="Times New Roman"/>
          <w:bCs/>
          <w:sz w:val="24"/>
          <w:szCs w:val="24"/>
        </w:rPr>
      </w:pPr>
    </w:p>
    <w:p w14:paraId="4F9652A5">
      <w:pPr>
        <w:spacing w:after="160" w:line="240" w:lineRule="auto"/>
        <w:rPr>
          <w:rFonts w:ascii="Times New Roman" w:hAnsi="Times New Roman" w:cs="Times New Roman"/>
          <w:bCs/>
          <w:sz w:val="24"/>
          <w:szCs w:val="24"/>
        </w:rPr>
      </w:pPr>
    </w:p>
    <w:p w14:paraId="091260AD">
      <w:pPr>
        <w:spacing w:after="160" w:line="240" w:lineRule="auto"/>
        <w:rPr>
          <w:rFonts w:ascii="Times New Roman" w:hAnsi="Times New Roman" w:cs="Times New Roman"/>
          <w:bCs/>
          <w:sz w:val="24"/>
          <w:szCs w:val="24"/>
        </w:rPr>
      </w:pPr>
    </w:p>
    <w:p w14:paraId="7964D10F">
      <w:pPr>
        <w:spacing w:after="160" w:line="240" w:lineRule="auto"/>
        <w:jc w:val="both"/>
        <w:rPr>
          <w:rFonts w:hint="default" w:ascii="Times New Roman" w:hAnsi="Times New Roman" w:cs="Times New Roman"/>
          <w:bCs/>
          <w:sz w:val="24"/>
          <w:szCs w:val="24"/>
          <w:lang w:val="pt-BR"/>
        </w:rPr>
      </w:pPr>
    </w:p>
    <w:p w14:paraId="182C05FC">
      <w:pPr>
        <w:spacing w:after="160" w:line="240" w:lineRule="auto"/>
        <w:jc w:val="both"/>
        <w:rPr>
          <w:rFonts w:hint="default" w:ascii="Times New Roman" w:hAnsi="Times New Roman" w:cs="Times New Roman"/>
          <w:bCs/>
          <w:sz w:val="24"/>
          <w:szCs w:val="24"/>
          <w:lang w:val="pt-BR"/>
        </w:rPr>
      </w:pPr>
    </w:p>
    <w:p w14:paraId="2311AB70">
      <w:pPr>
        <w:spacing w:after="160" w:line="240" w:lineRule="auto"/>
        <w:jc w:val="both"/>
        <w:rPr>
          <w:rFonts w:hint="default" w:ascii="Times New Roman" w:hAnsi="Times New Roman" w:cs="Times New Roman"/>
          <w:bCs/>
          <w:sz w:val="24"/>
          <w:szCs w:val="24"/>
          <w:lang w:val="pt-BR"/>
        </w:rPr>
      </w:pPr>
    </w:p>
    <w:p w14:paraId="32B7CD8B">
      <w:pPr>
        <w:spacing w:after="160" w:line="240" w:lineRule="auto"/>
        <w:jc w:val="both"/>
        <w:rPr>
          <w:rFonts w:hint="default" w:ascii="Times New Roman" w:hAnsi="Times New Roman" w:cs="Times New Roman"/>
          <w:bCs/>
          <w:sz w:val="24"/>
          <w:szCs w:val="24"/>
          <w:lang w:val="pt-BR"/>
        </w:rPr>
      </w:pPr>
    </w:p>
    <w:p w14:paraId="7060D92C">
      <w:pPr>
        <w:spacing w:after="160" w:line="240" w:lineRule="auto"/>
        <w:jc w:val="both"/>
        <w:rPr>
          <w:rFonts w:hint="default" w:ascii="Times New Roman" w:hAnsi="Times New Roman" w:cs="Times New Roman"/>
          <w:bCs/>
          <w:sz w:val="24"/>
          <w:szCs w:val="24"/>
          <w:lang w:val="pt-BR"/>
        </w:rPr>
      </w:pPr>
    </w:p>
    <w:p w14:paraId="45592474">
      <w:pPr>
        <w:spacing w:after="160" w:line="240" w:lineRule="auto"/>
        <w:jc w:val="both"/>
        <w:rPr>
          <w:rFonts w:hint="default" w:ascii="Times New Roman" w:hAnsi="Times New Roman" w:cs="Times New Roman"/>
          <w:bCs/>
          <w:i w:val="0"/>
          <w:iCs w:val="0"/>
          <w:sz w:val="24"/>
          <w:szCs w:val="24"/>
          <w:lang w:val="pt-BR"/>
        </w:rPr>
      </w:pPr>
    </w:p>
    <w:p w14:paraId="29D55A14">
      <w:pPr>
        <w:spacing w:after="160" w:line="240" w:lineRule="auto"/>
        <w:jc w:val="center"/>
        <w:rPr>
          <w:rFonts w:hint="default" w:ascii="Times New Roman" w:hAnsi="Times New Roman" w:cs="Times New Roman"/>
          <w:bCs/>
          <w:i w:val="0"/>
          <w:iCs w:val="0"/>
          <w:sz w:val="24"/>
          <w:szCs w:val="24"/>
          <w:lang w:val="pt-BR"/>
        </w:rPr>
      </w:pPr>
      <w:r>
        <w:drawing>
          <wp:inline distT="0" distB="0" distL="114300" distR="114300">
            <wp:extent cx="2141855" cy="735330"/>
            <wp:effectExtent l="0" t="0" r="6985" b="1143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2"/>
                    <pic:cNvPicPr>
                      <a:picLocks noChangeAspect="1"/>
                    </pic:cNvPicPr>
                  </pic:nvPicPr>
                  <pic:blipFill>
                    <a:blip r:embed="rId14"/>
                    <a:srcRect l="10833" t="19667" r="1417"/>
                    <a:stretch>
                      <a:fillRect/>
                    </a:stretch>
                  </pic:blipFill>
                  <pic:spPr>
                    <a:xfrm>
                      <a:off x="0" y="0"/>
                      <a:ext cx="2141855" cy="735330"/>
                    </a:xfrm>
                    <a:prstGeom prst="rect">
                      <a:avLst/>
                    </a:prstGeom>
                    <a:noFill/>
                    <a:ln>
                      <a:noFill/>
                    </a:ln>
                  </pic:spPr>
                </pic:pic>
              </a:graphicData>
            </a:graphic>
          </wp:inline>
        </w:drawing>
      </w:r>
    </w:p>
    <w:p w14:paraId="6E62E5D0">
      <w:pPr>
        <w:keepNext w:val="0"/>
        <w:keepLines w:val="0"/>
        <w:widowControl/>
        <w:suppressLineNumbers w:val="0"/>
        <w:ind w:firstLine="1801" w:firstLineChars="750"/>
        <w:jc w:val="center"/>
        <w:rPr>
          <w:rFonts w:hint="default" w:ascii="Arial" w:hAnsi="Arial" w:eastAsia="Arial-BoldMT" w:cs="Arial"/>
          <w:b/>
          <w:bCs/>
          <w:i w:val="0"/>
          <w:iCs w:val="0"/>
          <w:color w:val="000000"/>
          <w:kern w:val="0"/>
          <w:sz w:val="24"/>
          <w:szCs w:val="24"/>
          <w:lang w:val="en-US" w:eastAsia="zh-CN" w:bidi="ar"/>
        </w:rPr>
      </w:pPr>
      <w:r>
        <w:rPr>
          <w:rFonts w:hint="default" w:ascii="Arial" w:hAnsi="Arial" w:eastAsia="Arial-BoldMT" w:cs="Arial"/>
          <w:b/>
          <w:bCs/>
          <w:i w:val="0"/>
          <w:iCs w:val="0"/>
          <w:color w:val="000000"/>
          <w:kern w:val="0"/>
          <w:sz w:val="24"/>
          <w:szCs w:val="24"/>
          <w:lang w:val="en-US" w:eastAsia="zh-CN" w:bidi="ar"/>
        </w:rPr>
        <w:t>RELATÓRIO DE VERIFICAÇÃO DE PLÁGIO</w:t>
      </w:r>
    </w:p>
    <w:p w14:paraId="4AC3F682">
      <w:pPr>
        <w:keepNext w:val="0"/>
        <w:keepLines w:val="0"/>
        <w:widowControl/>
        <w:suppressLineNumbers w:val="0"/>
        <w:ind w:firstLine="1801" w:firstLineChars="750"/>
        <w:jc w:val="center"/>
        <w:rPr>
          <w:rFonts w:hint="default" w:ascii="Arial" w:hAnsi="Arial" w:eastAsia="Arial-BoldMT" w:cs="Arial"/>
          <w:b/>
          <w:bCs/>
          <w:i w:val="0"/>
          <w:iCs w:val="0"/>
          <w:color w:val="000000"/>
          <w:kern w:val="0"/>
          <w:sz w:val="24"/>
          <w:szCs w:val="24"/>
          <w:lang w:val="en-US" w:eastAsia="zh-CN" w:bidi="ar"/>
        </w:rPr>
      </w:pPr>
    </w:p>
    <w:p w14:paraId="7F9AEA1F">
      <w:pPr>
        <w:keepNext w:val="0"/>
        <w:keepLines w:val="0"/>
        <w:widowControl/>
        <w:suppressLineNumbers w:val="0"/>
        <w:jc w:val="left"/>
        <w:rPr>
          <w:rFonts w:hint="default" w:ascii="Arial" w:hAnsi="Arial" w:eastAsia="Arial-BoldMT" w:cs="Arial"/>
          <w:b/>
          <w:bCs/>
          <w:i w:val="0"/>
          <w:iCs w:val="0"/>
          <w:color w:val="000000"/>
          <w:kern w:val="0"/>
          <w:sz w:val="24"/>
          <w:szCs w:val="24"/>
          <w:lang w:val="en-US" w:eastAsia="zh-CN" w:bidi="ar"/>
        </w:rPr>
      </w:pPr>
    </w:p>
    <w:p w14:paraId="4A17FA29">
      <w:pPr>
        <w:keepNext w:val="0"/>
        <w:keepLines w:val="0"/>
        <w:widowControl/>
        <w:suppressLineNumbers w:val="0"/>
        <w:jc w:val="left"/>
        <w:rPr>
          <w:rFonts w:hint="default" w:ascii="Arial" w:hAnsi="Arial" w:cs="Arial"/>
          <w:i w:val="0"/>
          <w:iCs w:val="0"/>
          <w:sz w:val="24"/>
          <w:szCs w:val="24"/>
        </w:rPr>
      </w:pPr>
      <w:r>
        <w:rPr>
          <w:rFonts w:hint="default" w:ascii="Arial" w:hAnsi="Arial" w:eastAsia="Arial-BoldMT" w:cs="Arial"/>
          <w:b/>
          <w:bCs/>
          <w:i w:val="0"/>
          <w:iCs w:val="0"/>
          <w:color w:val="000000"/>
          <w:kern w:val="0"/>
          <w:sz w:val="24"/>
          <w:szCs w:val="24"/>
          <w:lang w:val="en-US" w:eastAsia="zh-CN" w:bidi="ar"/>
        </w:rPr>
        <w:t>DISCENTE</w:t>
      </w:r>
      <w:r>
        <w:rPr>
          <w:rFonts w:hint="default" w:ascii="Arial" w:hAnsi="Arial" w:eastAsia="SimSun" w:cs="Arial"/>
          <w:i w:val="0"/>
          <w:iCs w:val="0"/>
          <w:color w:val="000000"/>
          <w:kern w:val="0"/>
          <w:sz w:val="24"/>
          <w:szCs w:val="24"/>
          <w:lang w:val="en-US" w:eastAsia="zh-CN" w:bidi="ar"/>
        </w:rPr>
        <w:t xml:space="preserve">: Suzana Teixeira de Oliveira Becária </w:t>
      </w:r>
    </w:p>
    <w:p w14:paraId="023C8001">
      <w:pPr>
        <w:keepNext w:val="0"/>
        <w:keepLines w:val="0"/>
        <w:widowControl/>
        <w:suppressLineNumbers w:val="0"/>
        <w:jc w:val="left"/>
        <w:rPr>
          <w:rFonts w:hint="default" w:ascii="Arial" w:hAnsi="Arial" w:cs="Arial"/>
          <w:i w:val="0"/>
          <w:iCs w:val="0"/>
          <w:sz w:val="24"/>
          <w:szCs w:val="24"/>
        </w:rPr>
      </w:pPr>
      <w:r>
        <w:rPr>
          <w:rFonts w:hint="default" w:ascii="Arial" w:hAnsi="Arial" w:eastAsia="Arial-BoldMT" w:cs="Arial"/>
          <w:b/>
          <w:bCs/>
          <w:i w:val="0"/>
          <w:iCs w:val="0"/>
          <w:color w:val="000000"/>
          <w:kern w:val="0"/>
          <w:sz w:val="24"/>
          <w:szCs w:val="24"/>
          <w:lang w:val="en-US" w:eastAsia="zh-CN" w:bidi="ar"/>
        </w:rPr>
        <w:t>CURSO</w:t>
      </w:r>
      <w:r>
        <w:rPr>
          <w:rFonts w:hint="default" w:ascii="Arial" w:hAnsi="Arial" w:eastAsia="SimSun" w:cs="Arial"/>
          <w:i w:val="0"/>
          <w:iCs w:val="0"/>
          <w:color w:val="000000"/>
          <w:kern w:val="0"/>
          <w:sz w:val="24"/>
          <w:szCs w:val="24"/>
          <w:lang w:val="en-US" w:eastAsia="zh-CN" w:bidi="ar"/>
        </w:rPr>
        <w:t xml:space="preserve">: Pedagogia </w:t>
      </w:r>
    </w:p>
    <w:p w14:paraId="53FC063D">
      <w:pPr>
        <w:keepNext w:val="0"/>
        <w:keepLines w:val="0"/>
        <w:widowControl/>
        <w:suppressLineNumbers w:val="0"/>
        <w:jc w:val="left"/>
        <w:rPr>
          <w:rFonts w:hint="default" w:ascii="Arial" w:hAnsi="Arial" w:eastAsia="SimSun" w:cs="Arial"/>
          <w:i w:val="0"/>
          <w:iCs w:val="0"/>
          <w:color w:val="000000"/>
          <w:kern w:val="0"/>
          <w:sz w:val="24"/>
          <w:szCs w:val="24"/>
          <w:lang w:val="en-US" w:eastAsia="zh-CN" w:bidi="ar"/>
        </w:rPr>
      </w:pPr>
      <w:r>
        <w:rPr>
          <w:rFonts w:hint="default" w:ascii="Arial" w:hAnsi="Arial" w:eastAsia="Arial-BoldMT" w:cs="Arial"/>
          <w:b/>
          <w:bCs/>
          <w:i w:val="0"/>
          <w:iCs w:val="0"/>
          <w:color w:val="000000"/>
          <w:kern w:val="0"/>
          <w:sz w:val="24"/>
          <w:szCs w:val="24"/>
          <w:lang w:val="en-US" w:eastAsia="zh-CN" w:bidi="ar"/>
        </w:rPr>
        <w:t xml:space="preserve">DATA DE ANÁLISE: </w:t>
      </w:r>
      <w:r>
        <w:rPr>
          <w:rFonts w:hint="default" w:ascii="Arial" w:hAnsi="Arial" w:eastAsia="SimSun" w:cs="Arial"/>
          <w:i w:val="0"/>
          <w:iCs w:val="0"/>
          <w:color w:val="000000"/>
          <w:kern w:val="0"/>
          <w:sz w:val="24"/>
          <w:szCs w:val="24"/>
          <w:lang w:val="en-US" w:eastAsia="zh-CN" w:bidi="ar"/>
        </w:rPr>
        <w:t xml:space="preserve">25.05.2026 </w:t>
      </w:r>
    </w:p>
    <w:p w14:paraId="56A5F60B">
      <w:pPr>
        <w:keepNext w:val="0"/>
        <w:keepLines w:val="0"/>
        <w:widowControl/>
        <w:suppressLineNumbers w:val="0"/>
        <w:jc w:val="left"/>
        <w:rPr>
          <w:rFonts w:hint="default" w:ascii="Arial" w:hAnsi="Arial" w:eastAsia="SimSun" w:cs="Arial"/>
          <w:i w:val="0"/>
          <w:iCs w:val="0"/>
          <w:color w:val="000000"/>
          <w:kern w:val="0"/>
          <w:sz w:val="24"/>
          <w:szCs w:val="24"/>
          <w:lang w:val="en-US" w:eastAsia="zh-CN" w:bidi="ar"/>
        </w:rPr>
      </w:pPr>
    </w:p>
    <w:p w14:paraId="6E35E87D">
      <w:pPr>
        <w:keepNext w:val="0"/>
        <w:keepLines w:val="0"/>
        <w:widowControl/>
        <w:suppressLineNumbers w:val="0"/>
        <w:jc w:val="left"/>
        <w:rPr>
          <w:rFonts w:hint="default" w:ascii="Arial" w:hAnsi="Arial" w:eastAsia="SimSun" w:cs="Arial"/>
          <w:i w:val="0"/>
          <w:iCs w:val="0"/>
          <w:color w:val="000000"/>
          <w:kern w:val="0"/>
          <w:sz w:val="24"/>
          <w:szCs w:val="24"/>
          <w:lang w:val="en-US" w:eastAsia="zh-CN" w:bidi="ar"/>
        </w:rPr>
      </w:pPr>
    </w:p>
    <w:p w14:paraId="3029440B">
      <w:pPr>
        <w:keepNext w:val="0"/>
        <w:keepLines w:val="0"/>
        <w:widowControl/>
        <w:suppressLineNumbers w:val="0"/>
        <w:jc w:val="center"/>
        <w:rPr>
          <w:rFonts w:hint="default" w:ascii="Arial" w:hAnsi="Arial" w:eastAsia="Arial-BoldMT" w:cs="Arial"/>
          <w:b/>
          <w:bCs/>
          <w:i w:val="0"/>
          <w:iCs w:val="0"/>
          <w:color w:val="000000"/>
          <w:kern w:val="0"/>
          <w:sz w:val="24"/>
          <w:szCs w:val="24"/>
          <w:lang w:val="en-US" w:eastAsia="zh-CN" w:bidi="ar"/>
        </w:rPr>
      </w:pPr>
      <w:r>
        <w:rPr>
          <w:rFonts w:hint="default" w:ascii="Arial" w:hAnsi="Arial" w:eastAsia="Arial-BoldMT" w:cs="Arial"/>
          <w:b/>
          <w:bCs/>
          <w:i w:val="0"/>
          <w:iCs w:val="0"/>
          <w:color w:val="000000"/>
          <w:kern w:val="0"/>
          <w:sz w:val="24"/>
          <w:szCs w:val="24"/>
          <w:lang w:val="en-US" w:eastAsia="zh-CN" w:bidi="ar"/>
        </w:rPr>
        <w:t>RESULTADO DA ANÁLISE</w:t>
      </w:r>
    </w:p>
    <w:p w14:paraId="391C8B62">
      <w:pPr>
        <w:keepNext w:val="0"/>
        <w:keepLines w:val="0"/>
        <w:widowControl/>
        <w:suppressLineNumbers w:val="0"/>
        <w:jc w:val="left"/>
        <w:rPr>
          <w:rFonts w:hint="default" w:ascii="Arial" w:hAnsi="Arial" w:eastAsia="Arial-BoldMT" w:cs="Arial"/>
          <w:b/>
          <w:bCs/>
          <w:i w:val="0"/>
          <w:iCs w:val="0"/>
          <w:color w:val="000000"/>
          <w:kern w:val="0"/>
          <w:sz w:val="24"/>
          <w:szCs w:val="24"/>
          <w:lang w:val="en-US" w:eastAsia="zh-CN" w:bidi="ar"/>
        </w:rPr>
      </w:pPr>
    </w:p>
    <w:p w14:paraId="4379DA13">
      <w:pPr>
        <w:keepNext w:val="0"/>
        <w:keepLines w:val="0"/>
        <w:widowControl/>
        <w:suppressLineNumbers w:val="0"/>
        <w:jc w:val="left"/>
        <w:rPr>
          <w:rFonts w:hint="default" w:ascii="Arial" w:hAnsi="Arial" w:eastAsia="Arial-BoldMT" w:cs="Arial"/>
          <w:b/>
          <w:bCs/>
          <w:i w:val="0"/>
          <w:iCs w:val="0"/>
          <w:color w:val="000000"/>
          <w:kern w:val="0"/>
          <w:sz w:val="24"/>
          <w:szCs w:val="24"/>
          <w:lang w:val="en-US" w:eastAsia="zh-CN" w:bidi="ar"/>
        </w:rPr>
      </w:pPr>
      <w:r>
        <w:rPr>
          <w:rFonts w:hint="default" w:ascii="Arial" w:hAnsi="Arial" w:eastAsia="Arial-BoldMT" w:cs="Arial"/>
          <w:b/>
          <w:bCs/>
          <w:i w:val="0"/>
          <w:iCs w:val="0"/>
          <w:color w:val="000000"/>
          <w:kern w:val="0"/>
          <w:sz w:val="24"/>
          <w:szCs w:val="24"/>
          <w:lang w:val="en-US" w:eastAsia="zh-CN" w:bidi="ar"/>
        </w:rPr>
        <w:t xml:space="preserve">Estatísticas </w:t>
      </w:r>
    </w:p>
    <w:p w14:paraId="764A881A">
      <w:pPr>
        <w:keepNext w:val="0"/>
        <w:keepLines w:val="0"/>
        <w:widowControl/>
        <w:suppressLineNumbers w:val="0"/>
        <w:jc w:val="left"/>
        <w:rPr>
          <w:rFonts w:hint="default" w:ascii="Arial" w:hAnsi="Arial" w:eastAsia="Arial-BoldMT" w:cs="Arial"/>
          <w:b/>
          <w:bCs/>
          <w:i w:val="0"/>
          <w:iCs w:val="0"/>
          <w:color w:val="000000"/>
          <w:kern w:val="0"/>
          <w:sz w:val="24"/>
          <w:szCs w:val="24"/>
          <w:lang w:val="en-US" w:eastAsia="zh-CN" w:bidi="ar"/>
        </w:rPr>
      </w:pPr>
    </w:p>
    <w:p w14:paraId="2A52EC4A">
      <w:pPr>
        <w:keepNext w:val="0"/>
        <w:keepLines w:val="0"/>
        <w:widowControl/>
        <w:suppressLineNumbers w:val="0"/>
        <w:jc w:val="left"/>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 xml:space="preserve">Suspeitas na Internet: </w:t>
      </w:r>
      <w:r>
        <w:rPr>
          <w:rFonts w:hint="default" w:ascii="Arial" w:hAnsi="Arial" w:eastAsia="Arial-BoldMT" w:cs="Arial"/>
          <w:b/>
          <w:bCs/>
          <w:i w:val="0"/>
          <w:iCs w:val="0"/>
          <w:color w:val="000000"/>
          <w:kern w:val="0"/>
          <w:sz w:val="24"/>
          <w:szCs w:val="24"/>
          <w:lang w:val="en-US" w:eastAsia="zh-CN" w:bidi="ar"/>
        </w:rPr>
        <w:t xml:space="preserve">4,27% </w:t>
      </w:r>
    </w:p>
    <w:p w14:paraId="0C6F1143">
      <w:pPr>
        <w:keepNext w:val="0"/>
        <w:keepLines w:val="0"/>
        <w:widowControl/>
        <w:suppressLineNumbers w:val="0"/>
        <w:jc w:val="left"/>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 xml:space="preserve">Percentual do texto com expressões localizadas na internet </w:t>
      </w:r>
      <w:r>
        <w:rPr>
          <w:rFonts w:hint="default" w:ascii="Arial" w:hAnsi="Arial" w:eastAsia="Segoe UI Symbol" w:cs="Arial"/>
          <w:i w:val="0"/>
          <w:iCs w:val="0"/>
          <w:color w:val="000000"/>
          <w:kern w:val="0"/>
          <w:sz w:val="24"/>
          <w:szCs w:val="24"/>
          <w:lang w:val="en-US" w:eastAsia="zh-CN" w:bidi="ar"/>
        </w:rPr>
        <w:t xml:space="preserve">⚠ </w:t>
      </w:r>
    </w:p>
    <w:p w14:paraId="0A3D5442">
      <w:pPr>
        <w:keepNext w:val="0"/>
        <w:keepLines w:val="0"/>
        <w:widowControl/>
        <w:suppressLineNumbers w:val="0"/>
        <w:jc w:val="left"/>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 xml:space="preserve">Suspeitas confirmadas: </w:t>
      </w:r>
      <w:r>
        <w:rPr>
          <w:rFonts w:hint="default" w:ascii="Arial" w:hAnsi="Arial" w:eastAsia="Arial-BoldMT" w:cs="Arial"/>
          <w:b/>
          <w:bCs/>
          <w:i w:val="0"/>
          <w:iCs w:val="0"/>
          <w:color w:val="000000"/>
          <w:kern w:val="0"/>
          <w:sz w:val="24"/>
          <w:szCs w:val="24"/>
          <w:lang w:val="en-US" w:eastAsia="zh-CN" w:bidi="ar"/>
        </w:rPr>
        <w:t xml:space="preserve">1,95% </w:t>
      </w:r>
    </w:p>
    <w:p w14:paraId="5ADFC327">
      <w:pPr>
        <w:keepNext w:val="0"/>
        <w:keepLines w:val="0"/>
        <w:widowControl/>
        <w:suppressLineNumbers w:val="0"/>
        <w:jc w:val="left"/>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 xml:space="preserve">Confirmada existência dos trechos suspeitos nos endereços encontrados </w:t>
      </w:r>
      <w:r>
        <w:rPr>
          <w:rFonts w:hint="default" w:ascii="Arial" w:hAnsi="Arial" w:eastAsia="Segoe UI Symbol" w:cs="Arial"/>
          <w:i w:val="0"/>
          <w:iCs w:val="0"/>
          <w:color w:val="000000"/>
          <w:kern w:val="0"/>
          <w:sz w:val="24"/>
          <w:szCs w:val="24"/>
          <w:lang w:val="en-US" w:eastAsia="zh-CN" w:bidi="ar"/>
        </w:rPr>
        <w:t xml:space="preserve">⚠ </w:t>
      </w:r>
    </w:p>
    <w:p w14:paraId="2BA21A97">
      <w:pPr>
        <w:keepNext w:val="0"/>
        <w:keepLines w:val="0"/>
        <w:widowControl/>
        <w:suppressLineNumbers w:val="0"/>
        <w:jc w:val="left"/>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 xml:space="preserve">Texto analisado: </w:t>
      </w:r>
      <w:r>
        <w:rPr>
          <w:rFonts w:hint="default" w:ascii="Arial" w:hAnsi="Arial" w:eastAsia="Arial-BoldMT" w:cs="Arial"/>
          <w:b/>
          <w:bCs/>
          <w:i w:val="0"/>
          <w:iCs w:val="0"/>
          <w:color w:val="000000"/>
          <w:kern w:val="0"/>
          <w:sz w:val="24"/>
          <w:szCs w:val="24"/>
          <w:lang w:val="en-US" w:eastAsia="zh-CN" w:bidi="ar"/>
        </w:rPr>
        <w:t xml:space="preserve">90,28% </w:t>
      </w:r>
    </w:p>
    <w:p w14:paraId="7D5D5463">
      <w:pPr>
        <w:keepNext w:val="0"/>
        <w:keepLines w:val="0"/>
        <w:widowControl/>
        <w:suppressLineNumbers w:val="0"/>
        <w:jc w:val="left"/>
        <w:rPr>
          <w:rFonts w:hint="default" w:ascii="Arial" w:hAnsi="Arial" w:cs="Arial"/>
          <w:i w:val="0"/>
          <w:iCs w:val="0"/>
          <w:sz w:val="24"/>
          <w:szCs w:val="24"/>
        </w:rPr>
      </w:pPr>
      <w:r>
        <w:rPr>
          <w:rFonts w:hint="default" w:ascii="Arial" w:hAnsi="Arial" w:eastAsia="Arial-ItalicMT" w:cs="Arial"/>
          <w:i w:val="0"/>
          <w:iCs w:val="0"/>
          <w:color w:val="000000"/>
          <w:kern w:val="0"/>
          <w:sz w:val="24"/>
          <w:szCs w:val="24"/>
          <w:lang w:val="en-US" w:eastAsia="zh-CN" w:bidi="ar"/>
        </w:rPr>
        <w:t xml:space="preserve">Percentual do texto efetivamente analisado (frases curtas, caracteres especiais, texto </w:t>
      </w:r>
    </w:p>
    <w:p w14:paraId="413CA7FB">
      <w:pPr>
        <w:keepNext w:val="0"/>
        <w:keepLines w:val="0"/>
        <w:widowControl/>
        <w:suppressLineNumbers w:val="0"/>
        <w:jc w:val="left"/>
        <w:rPr>
          <w:rFonts w:hint="default" w:ascii="Arial" w:hAnsi="Arial" w:cs="Arial"/>
          <w:i w:val="0"/>
          <w:iCs w:val="0"/>
          <w:sz w:val="24"/>
          <w:szCs w:val="24"/>
        </w:rPr>
      </w:pPr>
      <w:r>
        <w:rPr>
          <w:rFonts w:hint="default" w:ascii="Arial" w:hAnsi="Arial" w:eastAsia="Arial-ItalicMT" w:cs="Arial"/>
          <w:i w:val="0"/>
          <w:iCs w:val="0"/>
          <w:color w:val="000000"/>
          <w:kern w:val="0"/>
          <w:sz w:val="24"/>
          <w:szCs w:val="24"/>
          <w:lang w:val="en-US" w:eastAsia="zh-CN" w:bidi="ar"/>
        </w:rPr>
        <w:t xml:space="preserve">quebrado não são analisados). </w:t>
      </w:r>
    </w:p>
    <w:p w14:paraId="16CEBFAC">
      <w:pPr>
        <w:keepNext w:val="0"/>
        <w:keepLines w:val="0"/>
        <w:widowControl/>
        <w:suppressLineNumbers w:val="0"/>
        <w:jc w:val="left"/>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 xml:space="preserve">Sucesso da análise: </w:t>
      </w:r>
      <w:r>
        <w:rPr>
          <w:rFonts w:hint="default" w:ascii="Arial" w:hAnsi="Arial" w:eastAsia="Arial-BoldMT" w:cs="Arial"/>
          <w:b/>
          <w:bCs/>
          <w:i w:val="0"/>
          <w:iCs w:val="0"/>
          <w:color w:val="000000"/>
          <w:kern w:val="0"/>
          <w:sz w:val="24"/>
          <w:szCs w:val="24"/>
          <w:lang w:val="en-US" w:eastAsia="zh-CN" w:bidi="ar"/>
        </w:rPr>
        <w:t xml:space="preserve">100% </w:t>
      </w:r>
    </w:p>
    <w:p w14:paraId="44C84353">
      <w:pPr>
        <w:keepNext w:val="0"/>
        <w:keepLines w:val="0"/>
        <w:widowControl/>
        <w:suppressLineNumbers w:val="0"/>
        <w:jc w:val="left"/>
        <w:rPr>
          <w:rFonts w:hint="default" w:ascii="Arial" w:hAnsi="Arial" w:cs="Arial"/>
          <w:i w:val="0"/>
          <w:iCs w:val="0"/>
          <w:sz w:val="24"/>
          <w:szCs w:val="24"/>
        </w:rPr>
      </w:pPr>
      <w:r>
        <w:rPr>
          <w:rFonts w:hint="default" w:ascii="Arial" w:hAnsi="Arial" w:eastAsia="Arial-ItalicMT" w:cs="Arial"/>
          <w:i w:val="0"/>
          <w:iCs w:val="0"/>
          <w:color w:val="000000"/>
          <w:kern w:val="0"/>
          <w:sz w:val="24"/>
          <w:szCs w:val="24"/>
          <w:lang w:val="en-US" w:eastAsia="zh-CN" w:bidi="ar"/>
        </w:rPr>
        <w:t xml:space="preserve">Percentual das pesquisas com sucesso, indica a qualidade da análise, quanto maior, </w:t>
      </w:r>
    </w:p>
    <w:p w14:paraId="7184AC6A">
      <w:pPr>
        <w:keepNext w:val="0"/>
        <w:keepLines w:val="0"/>
        <w:widowControl/>
        <w:suppressLineNumbers w:val="0"/>
        <w:jc w:val="left"/>
        <w:rPr>
          <w:rFonts w:hint="default" w:ascii="Arial" w:hAnsi="Arial" w:cs="Arial"/>
          <w:i w:val="0"/>
          <w:iCs w:val="0"/>
          <w:sz w:val="24"/>
          <w:szCs w:val="24"/>
        </w:rPr>
      </w:pPr>
      <w:r>
        <w:rPr>
          <w:rFonts w:hint="default" w:ascii="Arial" w:hAnsi="Arial" w:eastAsia="Arial-ItalicMT" w:cs="Arial"/>
          <w:i w:val="0"/>
          <w:iCs w:val="0"/>
          <w:color w:val="000000"/>
          <w:kern w:val="0"/>
          <w:sz w:val="24"/>
          <w:szCs w:val="24"/>
          <w:lang w:val="en-US" w:eastAsia="zh-CN" w:bidi="ar"/>
        </w:rPr>
        <w:t xml:space="preserve">melhor. </w:t>
      </w:r>
    </w:p>
    <w:p w14:paraId="209FD16A">
      <w:pPr>
        <w:keepNext w:val="0"/>
        <w:keepLines w:val="0"/>
        <w:widowControl/>
        <w:suppressLineNumbers w:val="0"/>
        <w:jc w:val="center"/>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Analisado por Plagius - Detector de Plágio 2.9.6</w:t>
      </w:r>
    </w:p>
    <w:p w14:paraId="239C1284">
      <w:pPr>
        <w:keepNext w:val="0"/>
        <w:keepLines w:val="0"/>
        <w:widowControl/>
        <w:suppressLineNumbers w:val="0"/>
        <w:jc w:val="center"/>
        <w:rPr>
          <w:rFonts w:hint="default" w:ascii="Arial" w:hAnsi="Arial" w:eastAsia="SimSun" w:cs="Arial"/>
          <w:i w:val="0"/>
          <w:iCs w:val="0"/>
          <w:color w:val="000000"/>
          <w:kern w:val="0"/>
          <w:sz w:val="24"/>
          <w:szCs w:val="24"/>
          <w:lang w:val="pt-BR" w:eastAsia="zh-CN" w:bidi="ar"/>
        </w:rPr>
      </w:pPr>
      <w:r>
        <w:rPr>
          <w:rFonts w:hint="default" w:ascii="Arial" w:hAnsi="Arial" w:eastAsia="SimSun" w:cs="Arial"/>
          <w:i w:val="0"/>
          <w:iCs w:val="0"/>
          <w:color w:val="000000"/>
          <w:kern w:val="0"/>
          <w:sz w:val="24"/>
          <w:szCs w:val="24"/>
          <w:lang w:val="en-US" w:eastAsia="zh-CN" w:bidi="ar"/>
        </w:rPr>
        <w:t>segunda-feira, 25 de maio de 2026</w:t>
      </w:r>
      <w:r>
        <w:rPr>
          <w:rFonts w:hint="default" w:ascii="Arial" w:hAnsi="Arial" w:eastAsia="SimSun" w:cs="Arial"/>
          <w:i w:val="0"/>
          <w:iCs w:val="0"/>
          <w:color w:val="000000"/>
          <w:kern w:val="0"/>
          <w:sz w:val="24"/>
          <w:szCs w:val="24"/>
          <w:lang w:val="pt-BR" w:eastAsia="zh-CN" w:bidi="ar"/>
        </w:rPr>
        <w:t>.</w:t>
      </w:r>
      <w:bookmarkStart w:id="15" w:name="_GoBack"/>
      <w:bookmarkEnd w:id="15"/>
    </w:p>
    <w:p w14:paraId="4087BEDF">
      <w:pPr>
        <w:keepNext w:val="0"/>
        <w:keepLines w:val="0"/>
        <w:widowControl/>
        <w:suppressLineNumbers w:val="0"/>
        <w:jc w:val="center"/>
        <w:rPr>
          <w:rFonts w:hint="default" w:ascii="Arial" w:hAnsi="Arial" w:eastAsia="SimSun" w:cs="Arial"/>
          <w:i w:val="0"/>
          <w:iCs w:val="0"/>
          <w:color w:val="000000"/>
          <w:kern w:val="0"/>
          <w:sz w:val="24"/>
          <w:szCs w:val="24"/>
          <w:lang w:val="en-US" w:eastAsia="zh-CN" w:bidi="ar"/>
        </w:rPr>
      </w:pPr>
    </w:p>
    <w:p w14:paraId="58CC482D">
      <w:pPr>
        <w:keepNext w:val="0"/>
        <w:keepLines w:val="0"/>
        <w:widowControl/>
        <w:suppressLineNumbers w:val="0"/>
        <w:jc w:val="left"/>
        <w:rPr>
          <w:rFonts w:hint="default" w:ascii="Arial" w:hAnsi="Arial" w:eastAsia="SimSun" w:cs="Arial"/>
          <w:i w:val="0"/>
          <w:iCs w:val="0"/>
          <w:color w:val="000000"/>
          <w:kern w:val="0"/>
          <w:sz w:val="24"/>
          <w:szCs w:val="24"/>
          <w:lang w:val="en-US" w:eastAsia="zh-CN" w:bidi="ar"/>
        </w:rPr>
      </w:pPr>
    </w:p>
    <w:p w14:paraId="11A945D2">
      <w:pPr>
        <w:keepNext w:val="0"/>
        <w:keepLines w:val="0"/>
        <w:widowControl/>
        <w:suppressLineNumbers w:val="0"/>
        <w:jc w:val="center"/>
        <w:rPr>
          <w:rFonts w:hint="default" w:ascii="Arial" w:hAnsi="Arial" w:eastAsia="Arial-BoldMT" w:cs="Arial"/>
          <w:b/>
          <w:bCs/>
          <w:i w:val="0"/>
          <w:iCs w:val="0"/>
          <w:color w:val="000000"/>
          <w:kern w:val="0"/>
          <w:sz w:val="24"/>
          <w:szCs w:val="24"/>
          <w:lang w:val="en-US" w:eastAsia="zh-CN" w:bidi="ar"/>
        </w:rPr>
      </w:pPr>
      <w:r>
        <w:rPr>
          <w:rFonts w:hint="default" w:ascii="Arial" w:hAnsi="Arial" w:eastAsia="Arial-BoldMT" w:cs="Arial"/>
          <w:b/>
          <w:bCs/>
          <w:i w:val="0"/>
          <w:iCs w:val="0"/>
          <w:color w:val="000000"/>
          <w:kern w:val="0"/>
          <w:sz w:val="24"/>
          <w:szCs w:val="24"/>
          <w:lang w:val="en-US" w:eastAsia="zh-CN" w:bidi="ar"/>
        </w:rPr>
        <w:t>PARECER FINAL</w:t>
      </w:r>
    </w:p>
    <w:p w14:paraId="4F3F3E47">
      <w:pPr>
        <w:keepNext w:val="0"/>
        <w:keepLines w:val="0"/>
        <w:widowControl/>
        <w:suppressLineNumbers w:val="0"/>
        <w:jc w:val="left"/>
        <w:rPr>
          <w:rFonts w:hint="default" w:ascii="Arial" w:hAnsi="Arial" w:eastAsia="Arial-BoldMT" w:cs="Arial"/>
          <w:b/>
          <w:bCs/>
          <w:i w:val="0"/>
          <w:iCs w:val="0"/>
          <w:color w:val="000000"/>
          <w:kern w:val="0"/>
          <w:sz w:val="24"/>
          <w:szCs w:val="24"/>
          <w:lang w:val="en-US" w:eastAsia="zh-CN" w:bidi="ar"/>
        </w:rPr>
      </w:pPr>
    </w:p>
    <w:p w14:paraId="5F9E667B">
      <w:pPr>
        <w:keepNext w:val="0"/>
        <w:keepLines w:val="0"/>
        <w:widowControl/>
        <w:suppressLineNumbers w:val="0"/>
        <w:jc w:val="left"/>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 xml:space="preserve">Declaro para devidos fins, que o trabalho da discente SUZANA TEIXEIRA DE </w:t>
      </w:r>
    </w:p>
    <w:p w14:paraId="585F8158">
      <w:pPr>
        <w:keepNext w:val="0"/>
        <w:keepLines w:val="0"/>
        <w:widowControl/>
        <w:suppressLineNumbers w:val="0"/>
        <w:jc w:val="left"/>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 xml:space="preserve">OLIVEIRA BECÁRIA </w:t>
      </w:r>
      <w:r>
        <w:rPr>
          <w:rFonts w:hint="default" w:ascii="Arial" w:hAnsi="Arial" w:eastAsia="Arial-BoldMT" w:cs="Arial"/>
          <w:b/>
          <w:bCs/>
          <w:i w:val="0"/>
          <w:iCs w:val="0"/>
          <w:color w:val="000000"/>
          <w:kern w:val="0"/>
          <w:sz w:val="24"/>
          <w:szCs w:val="24"/>
          <w:lang w:val="en-US" w:eastAsia="zh-CN" w:bidi="ar"/>
        </w:rPr>
        <w:t xml:space="preserve">n. </w:t>
      </w:r>
      <w:r>
        <w:rPr>
          <w:rFonts w:hint="default" w:ascii="Arial" w:hAnsi="Arial" w:eastAsia="SimSun" w:cs="Arial"/>
          <w:i w:val="0"/>
          <w:iCs w:val="0"/>
          <w:color w:val="000000"/>
          <w:kern w:val="0"/>
          <w:sz w:val="24"/>
          <w:szCs w:val="24"/>
          <w:lang w:val="en-US" w:eastAsia="zh-CN" w:bidi="ar"/>
        </w:rPr>
        <w:t xml:space="preserve">de matrícula </w:t>
      </w:r>
      <w:r>
        <w:rPr>
          <w:rFonts w:hint="default" w:ascii="Arial" w:hAnsi="Arial" w:eastAsia="Arial-BoldMT" w:cs="Arial"/>
          <w:b/>
          <w:bCs/>
          <w:i w:val="0"/>
          <w:iCs w:val="0"/>
          <w:color w:val="000000"/>
          <w:kern w:val="0"/>
          <w:sz w:val="24"/>
          <w:szCs w:val="24"/>
          <w:lang w:val="en-US" w:eastAsia="zh-CN" w:bidi="ar"/>
        </w:rPr>
        <w:t xml:space="preserve">54301, </w:t>
      </w:r>
      <w:r>
        <w:rPr>
          <w:rFonts w:hint="default" w:ascii="Arial" w:hAnsi="Arial" w:eastAsia="SimSun" w:cs="Arial"/>
          <w:i w:val="0"/>
          <w:iCs w:val="0"/>
          <w:color w:val="000000"/>
          <w:kern w:val="0"/>
          <w:sz w:val="24"/>
          <w:szCs w:val="24"/>
          <w:lang w:val="en-US" w:eastAsia="zh-CN" w:bidi="ar"/>
        </w:rPr>
        <w:t xml:space="preserve">do curso de Pedagogia/EAD, foi aprovado </w:t>
      </w:r>
    </w:p>
    <w:p w14:paraId="38072A9B">
      <w:pPr>
        <w:keepNext w:val="0"/>
        <w:keepLines w:val="0"/>
        <w:widowControl/>
        <w:suppressLineNumbers w:val="0"/>
        <w:jc w:val="left"/>
        <w:rPr>
          <w:rFonts w:hint="default" w:ascii="Arial" w:hAnsi="Arial" w:cs="Arial"/>
          <w:i w:val="0"/>
          <w:iCs w:val="0"/>
          <w:sz w:val="24"/>
          <w:szCs w:val="24"/>
        </w:rPr>
      </w:pPr>
      <w:r>
        <w:rPr>
          <w:rFonts w:hint="default" w:ascii="Arial" w:hAnsi="Arial" w:eastAsia="SimSun" w:cs="Arial"/>
          <w:i w:val="0"/>
          <w:iCs w:val="0"/>
          <w:color w:val="000000"/>
          <w:kern w:val="0"/>
          <w:sz w:val="24"/>
          <w:szCs w:val="24"/>
          <w:lang w:val="en-US" w:eastAsia="zh-CN" w:bidi="ar"/>
        </w:rPr>
        <w:t xml:space="preserve">na verificação de plágio, com porcentagem conferida em 4,27%. </w:t>
      </w:r>
    </w:p>
    <w:p w14:paraId="040FDA25">
      <w:pPr>
        <w:keepNext w:val="0"/>
        <w:keepLines w:val="0"/>
        <w:widowControl/>
        <w:suppressLineNumbers w:val="0"/>
        <w:jc w:val="left"/>
        <w:rPr>
          <w:rFonts w:hint="default" w:ascii="Times New Roman" w:hAnsi="Times New Roman" w:eastAsia="Arial-BoldMT" w:cs="Times New Roman"/>
          <w:b/>
          <w:bCs/>
          <w:i w:val="0"/>
          <w:iCs w:val="0"/>
          <w:color w:val="000000"/>
          <w:kern w:val="0"/>
          <w:sz w:val="24"/>
          <w:szCs w:val="24"/>
          <w:lang w:val="en-US" w:eastAsia="zh-CN" w:bidi="ar"/>
        </w:rPr>
      </w:pPr>
    </w:p>
    <w:p w14:paraId="742E7279">
      <w:pPr>
        <w:keepNext w:val="0"/>
        <w:keepLines w:val="0"/>
        <w:widowControl/>
        <w:suppressLineNumbers w:val="0"/>
        <w:jc w:val="left"/>
        <w:rPr>
          <w:rFonts w:hint="default" w:ascii="Times New Roman" w:hAnsi="Times New Roman" w:eastAsia="Arial-BoldMT" w:cs="Times New Roman"/>
          <w:b/>
          <w:bCs/>
          <w:i w:val="0"/>
          <w:iCs w:val="0"/>
          <w:color w:val="000000"/>
          <w:kern w:val="0"/>
          <w:sz w:val="24"/>
          <w:szCs w:val="24"/>
          <w:lang w:val="en-US" w:eastAsia="zh-CN" w:bidi="ar"/>
        </w:rPr>
      </w:pPr>
    </w:p>
    <w:p w14:paraId="6920363C">
      <w:pPr>
        <w:keepNext w:val="0"/>
        <w:keepLines w:val="0"/>
        <w:widowControl/>
        <w:suppressLineNumbers w:val="0"/>
        <w:jc w:val="center"/>
        <w:rPr>
          <w:rFonts w:hint="default" w:ascii="Times New Roman" w:hAnsi="Times New Roman" w:eastAsia="Arial-BoldMT" w:cs="Times New Roman"/>
          <w:b/>
          <w:bCs/>
          <w:i w:val="0"/>
          <w:iCs w:val="0"/>
          <w:color w:val="000000"/>
          <w:kern w:val="0"/>
          <w:sz w:val="24"/>
          <w:szCs w:val="24"/>
          <w:lang w:val="en-US" w:eastAsia="zh-CN" w:bidi="ar"/>
        </w:rPr>
      </w:pPr>
      <w:r>
        <w:drawing>
          <wp:inline distT="0" distB="0" distL="114300" distR="114300">
            <wp:extent cx="3256280" cy="573405"/>
            <wp:effectExtent l="0" t="0" r="0" b="0"/>
            <wp:docPr id="7"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5"/>
                    <pic:cNvPicPr>
                      <a:picLocks noChangeAspect="1"/>
                    </pic:cNvPicPr>
                  </pic:nvPicPr>
                  <pic:blipFill>
                    <a:blip r:embed="rId15"/>
                    <a:srcRect t="32813" r="1080"/>
                    <a:stretch>
                      <a:fillRect/>
                    </a:stretch>
                  </pic:blipFill>
                  <pic:spPr>
                    <a:xfrm>
                      <a:off x="0" y="0"/>
                      <a:ext cx="3256280" cy="573405"/>
                    </a:xfrm>
                    <a:prstGeom prst="rect">
                      <a:avLst/>
                    </a:prstGeom>
                    <a:noFill/>
                    <a:ln>
                      <a:noFill/>
                    </a:ln>
                  </pic:spPr>
                </pic:pic>
              </a:graphicData>
            </a:graphic>
          </wp:inline>
        </w:drawing>
      </w:r>
    </w:p>
    <w:p w14:paraId="1ABBBE4B">
      <w:pPr>
        <w:keepNext w:val="0"/>
        <w:keepLines w:val="0"/>
        <w:widowControl/>
        <w:suppressLineNumbers w:val="0"/>
        <w:jc w:val="left"/>
        <w:rPr>
          <w:rFonts w:hint="default" w:ascii="Times New Roman" w:hAnsi="Times New Roman" w:eastAsia="Arial-BoldMT" w:cs="Times New Roman"/>
          <w:b/>
          <w:bCs/>
          <w:i w:val="0"/>
          <w:iCs w:val="0"/>
          <w:color w:val="000000"/>
          <w:kern w:val="0"/>
          <w:sz w:val="24"/>
          <w:szCs w:val="24"/>
          <w:lang w:val="en-US" w:eastAsia="zh-CN" w:bidi="ar"/>
        </w:rPr>
      </w:pPr>
    </w:p>
    <w:p w14:paraId="1A6C6761">
      <w:pPr>
        <w:keepNext w:val="0"/>
        <w:keepLines w:val="0"/>
        <w:widowControl/>
        <w:suppressLineNumbers w:val="0"/>
        <w:jc w:val="left"/>
        <w:rPr>
          <w:rFonts w:hint="default" w:ascii="Times New Roman" w:hAnsi="Times New Roman" w:eastAsia="Arial-BoldMT" w:cs="Times New Roman"/>
          <w:b/>
          <w:bCs/>
          <w:i w:val="0"/>
          <w:iCs w:val="0"/>
          <w:color w:val="000000"/>
          <w:kern w:val="0"/>
          <w:sz w:val="24"/>
          <w:szCs w:val="24"/>
          <w:lang w:val="en-US" w:eastAsia="zh-CN" w:bidi="ar"/>
        </w:rPr>
      </w:pPr>
    </w:p>
    <w:p w14:paraId="0A859468">
      <w:pPr>
        <w:keepNext w:val="0"/>
        <w:keepLines w:val="0"/>
        <w:widowControl/>
        <w:suppressLineNumbers w:val="0"/>
        <w:jc w:val="center"/>
        <w:rPr>
          <w:rFonts w:hint="default" w:ascii="Times New Roman" w:hAnsi="Times New Roman" w:cs="Times New Roman"/>
          <w:i w:val="0"/>
          <w:iCs w:val="0"/>
          <w:sz w:val="24"/>
          <w:szCs w:val="24"/>
        </w:rPr>
      </w:pPr>
      <w:r>
        <w:rPr>
          <w:rFonts w:hint="default" w:ascii="Times New Roman" w:hAnsi="Times New Roman" w:eastAsia="Arial-BoldMT" w:cs="Times New Roman"/>
          <w:b/>
          <w:bCs/>
          <w:i w:val="0"/>
          <w:iCs w:val="0"/>
          <w:color w:val="000000"/>
          <w:kern w:val="0"/>
          <w:sz w:val="24"/>
          <w:szCs w:val="24"/>
          <w:lang w:val="en-US" w:eastAsia="zh-CN" w:bidi="ar"/>
        </w:rPr>
        <w:t>ISABELLE DA SILVA SOUZA</w:t>
      </w:r>
    </w:p>
    <w:p w14:paraId="0001D7B4">
      <w:pPr>
        <w:keepNext w:val="0"/>
        <w:keepLines w:val="0"/>
        <w:widowControl/>
        <w:suppressLineNumbers w:val="0"/>
        <w:jc w:val="center"/>
        <w:rPr>
          <w:rFonts w:hint="default" w:ascii="Times New Roman" w:hAnsi="Times New Roman" w:cs="Times New Roman"/>
          <w:i w:val="0"/>
          <w:iCs w:val="0"/>
          <w:sz w:val="24"/>
          <w:szCs w:val="24"/>
        </w:rPr>
      </w:pPr>
      <w:r>
        <w:rPr>
          <w:rFonts w:hint="default" w:ascii="Times New Roman" w:hAnsi="Times New Roman" w:eastAsia="Arial-BoldMT" w:cs="Times New Roman"/>
          <w:b/>
          <w:bCs/>
          <w:i w:val="0"/>
          <w:iCs w:val="0"/>
          <w:color w:val="000000"/>
          <w:kern w:val="0"/>
          <w:sz w:val="24"/>
          <w:szCs w:val="24"/>
          <w:lang w:val="en-US" w:eastAsia="zh-CN" w:bidi="ar"/>
        </w:rPr>
        <w:t>Bibliotecária CRB 11/1148</w:t>
      </w:r>
    </w:p>
    <w:p w14:paraId="74A7EB78">
      <w:pPr>
        <w:keepNext w:val="0"/>
        <w:keepLines w:val="0"/>
        <w:widowControl/>
        <w:suppressLineNumbers w:val="0"/>
        <w:jc w:val="center"/>
        <w:rPr>
          <w:rFonts w:hint="default" w:ascii="Times New Roman" w:hAnsi="Times New Roman" w:cs="Times New Roman"/>
          <w:i w:val="0"/>
          <w:iCs w:val="0"/>
          <w:sz w:val="24"/>
          <w:szCs w:val="24"/>
        </w:rPr>
      </w:pPr>
      <w:r>
        <w:rPr>
          <w:rFonts w:hint="default" w:ascii="Times New Roman" w:hAnsi="Times New Roman" w:eastAsia="SimSun" w:cs="Times New Roman"/>
          <w:i w:val="0"/>
          <w:iCs w:val="0"/>
          <w:color w:val="000000"/>
          <w:kern w:val="0"/>
          <w:sz w:val="24"/>
          <w:szCs w:val="24"/>
          <w:lang w:val="en-US" w:eastAsia="zh-CN" w:bidi="ar"/>
        </w:rPr>
        <w:t>Biblioteca Central Júlio Bordignon</w:t>
      </w:r>
    </w:p>
    <w:p w14:paraId="56CB8B16">
      <w:pPr>
        <w:keepNext w:val="0"/>
        <w:keepLines w:val="0"/>
        <w:widowControl/>
        <w:suppressLineNumbers w:val="0"/>
        <w:jc w:val="center"/>
        <w:rPr>
          <w:i w:val="0"/>
          <w:iCs w:val="0"/>
        </w:rPr>
      </w:pPr>
      <w:r>
        <w:rPr>
          <w:rFonts w:hint="default" w:ascii="Times New Roman" w:hAnsi="Times New Roman" w:eastAsia="SimSun" w:cs="Times New Roman"/>
          <w:i w:val="0"/>
          <w:iCs w:val="0"/>
          <w:color w:val="000000"/>
          <w:kern w:val="0"/>
          <w:sz w:val="24"/>
          <w:szCs w:val="24"/>
          <w:lang w:val="en-US" w:eastAsia="zh-CN" w:bidi="ar"/>
        </w:rPr>
        <w:t>Centro Universitário Faema – UNIFAEMA</w:t>
      </w:r>
    </w:p>
    <w:p w14:paraId="256078D7">
      <w:pPr>
        <w:spacing w:after="160" w:line="240" w:lineRule="auto"/>
        <w:jc w:val="both"/>
        <w:rPr>
          <w:rFonts w:hint="default" w:ascii="Times New Roman" w:hAnsi="Times New Roman" w:cs="Times New Roman"/>
          <w:bCs/>
          <w:i/>
          <w:iCs/>
          <w:sz w:val="24"/>
          <w:szCs w:val="24"/>
          <w:lang w:val="pt-BR"/>
        </w:rPr>
      </w:pPr>
    </w:p>
    <w:sectPr>
      <w:headerReference r:id="rId11" w:type="default"/>
      <w:pgSz w:w="11906" w:h="16838"/>
      <w:pgMar w:top="1701" w:right="1134" w:bottom="1134" w:left="1701" w:header="709" w:footer="709"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 w:name="Roboto">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 w:name="Helvetica">
    <w:altName w:val="Arial"/>
    <w:panose1 w:val="00000000000000000000"/>
    <w:charset w:val="00"/>
    <w:family w:val="auto"/>
    <w:pitch w:val="default"/>
    <w:sig w:usb0="00000000" w:usb1="00000000" w:usb2="00000000" w:usb3="00000000" w:csb0="00000000" w:csb1="00000000"/>
  </w:font>
  <w:font w:name="Arial-BoldMT">
    <w:altName w:val="Liberation Mono"/>
    <w:panose1 w:val="00000000000000000000"/>
    <w:charset w:val="00"/>
    <w:family w:val="auto"/>
    <w:pitch w:val="default"/>
    <w:sig w:usb0="00000000" w:usb1="00000000" w:usb2="00000000" w:usb3="00000000" w:csb0="00000000" w:csb1="00000000"/>
  </w:font>
  <w:font w:name="Segoe UI Symbol">
    <w:panose1 w:val="020B0502040204020203"/>
    <w:charset w:val="00"/>
    <w:family w:val="auto"/>
    <w:pitch w:val="default"/>
    <w:sig w:usb0="800001E3" w:usb1="1200FFEF" w:usb2="00040000" w:usb3="04000000" w:csb0="00000001" w:csb1="40000000"/>
  </w:font>
  <w:font w:name="Arial-ItalicMT">
    <w:altName w:val="Liberation Mono"/>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ED7AC">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BBD17">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E8F33">
    <w:pPr>
      <w:pStyle w:val="1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spacing w:before="0" w:after="0" w:line="276" w:lineRule="auto"/>
      </w:pPr>
      <w:r>
        <w:separator/>
      </w:r>
    </w:p>
  </w:footnote>
  <w:footnote w:type="continuationSeparator" w:id="5">
    <w:p>
      <w:pPr>
        <w:spacing w:before="0" w:after="0" w:line="276" w:lineRule="auto"/>
      </w:pPr>
      <w:r>
        <w:continuationSeparator/>
      </w:r>
    </w:p>
  </w:footnote>
  <w:footnote w:id="0">
    <w:p w14:paraId="4316A20A">
      <w:pPr>
        <w:pStyle w:val="21"/>
        <w:rPr>
          <w:rFonts w:ascii="Times New Roman" w:hAnsi="Times New Roman" w:cs="Times New Roman"/>
          <w:sz w:val="28"/>
          <w:szCs w:val="28"/>
        </w:rPr>
      </w:pPr>
      <w:r>
        <w:rPr>
          <w:rStyle w:val="34"/>
          <w:rFonts w:ascii="Times New Roman" w:hAnsi="Times New Roman" w:cs="Times New Roman"/>
        </w:rPr>
        <w:footnoteRef/>
      </w:r>
      <w:r>
        <w:rPr>
          <w:rStyle w:val="34"/>
          <w:rFonts w:hint="default" w:ascii="Times New Roman" w:hAnsi="Times New Roman" w:cs="Times New Roman"/>
          <w:sz w:val="28"/>
          <w:szCs w:val="28"/>
        </w:rPr>
        <w:t>Graduanda no curso de Licenciatura em Pedagogia, Centro universitário Unifaema ,suzana.54301@unifaema.edu.br</w:t>
      </w:r>
    </w:p>
  </w:footnote>
  <w:footnote w:id="1">
    <w:p w14:paraId="565332A6">
      <w:pPr>
        <w:pStyle w:val="21"/>
        <w:rPr>
          <w:rFonts w:hint="default"/>
          <w:lang w:val="pt-BR"/>
        </w:rPr>
      </w:pPr>
      <w:r>
        <w:rPr>
          <w:rStyle w:val="34"/>
          <w:rFonts w:ascii="Times New Roman" w:hAnsi="Times New Roman" w:cs="Times New Roman"/>
        </w:rPr>
        <w:footnoteRef/>
      </w:r>
      <w:r>
        <w:rPr>
          <w:rFonts w:ascii="Times New Roman" w:hAnsi="Times New Roman" w:cs="Times New Roman"/>
        </w:rPr>
        <w:t xml:space="preserve"> </w:t>
      </w:r>
      <w:r>
        <w:rPr>
          <w:rFonts w:hint="default" w:ascii="Times New Roman" w:hAnsi="Times New Roman" w:cs="Times New Roman"/>
          <w:lang w:val="pt-BR"/>
        </w:rPr>
        <w:t xml:space="preserve">Docente </w:t>
      </w:r>
      <w:r>
        <w:rPr>
          <w:rFonts w:ascii="Times New Roman" w:hAnsi="Times New Roman" w:cs="Times New Roman"/>
          <w:sz w:val="20"/>
          <w:szCs w:val="20"/>
        </w:rPr>
        <w:t>Prof. Me. Jociel Honorato de Jesus</w:t>
      </w:r>
      <w:r>
        <w:rPr>
          <w:rFonts w:hint="default" w:ascii="Times New Roman" w:hAnsi="Times New Roman" w:cs="Times New Roman"/>
          <w:sz w:val="20"/>
          <w:szCs w:val="20"/>
          <w:lang w:val="pt-BR"/>
        </w:rPr>
        <w:t>, Centro Universitário Unifaema</w:t>
      </w:r>
      <w:r>
        <w:rPr>
          <w:rFonts w:ascii="Times New Roman" w:hAnsi="Times New Roman" w:cs="Times New Roman"/>
        </w:rPr>
        <w:t xml:space="preserve"> </w:t>
      </w:r>
      <w:r>
        <w:rPr>
          <w:rFonts w:hint="default" w:ascii="Times New Roman" w:hAnsi="Times New Roman" w:cs="Times New Roman"/>
          <w:lang w:val="pt-BR"/>
        </w:rPr>
        <w:t>,</w:t>
      </w:r>
      <w:r>
        <w:rPr>
          <w:rFonts w:hint="default" w:ascii="Times New Roman" w:hAnsi="Times New Roman" w:eastAsia="Helvetica" w:cs="Times New Roman"/>
          <w:i w:val="0"/>
          <w:iCs w:val="0"/>
          <w:caps w:val="0"/>
          <w:color w:val="222222"/>
          <w:spacing w:val="0"/>
          <w:sz w:val="20"/>
          <w:szCs w:val="20"/>
          <w:shd w:val="clear" w:fill="FFFFFF"/>
        </w:rPr>
        <w:t>jociel.honorato@unifaema.edu.br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E818F">
    <w:pPr>
      <w:pStyle w:val="15"/>
      <w:jc w:val="right"/>
    </w:pPr>
  </w:p>
  <w:p w14:paraId="158D0146">
    <w:pPr>
      <w:pStyle w:val="1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762B9">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14197"/>
    </w:sdtPr>
    <w:sdtEndPr>
      <w:rPr>
        <w:rFonts w:ascii="Times New Roman" w:hAnsi="Times New Roman" w:cs="Times New Roman"/>
        <w:sz w:val="24"/>
        <w:szCs w:val="24"/>
      </w:rPr>
    </w:sdtEndPr>
    <w:sdtContent>
      <w:p w14:paraId="2C25814D">
        <w:pPr>
          <w:pStyle w:val="15"/>
          <w:jc w:val="right"/>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13</w:t>
        </w:r>
        <w:r>
          <w:rPr>
            <w:rFonts w:ascii="Times New Roman" w:hAnsi="Times New Roman" w:cs="Times New Roman"/>
            <w:sz w:val="24"/>
            <w:szCs w:val="24"/>
          </w:rPr>
          <w:fldChar w:fldCharType="end"/>
        </w:r>
      </w:p>
    </w:sdtContent>
  </w:sdt>
  <w:p w14:paraId="35DE436F">
    <w:pPr>
      <w:pStyle w:val="1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F7A5C">
    <w:pPr>
      <w:pStyle w:val="15"/>
      <w:jc w:val="right"/>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p>
  <w:p w14:paraId="2505F6C3">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B921D6"/>
    <w:multiLevelType w:val="multilevel"/>
    <w:tmpl w:val="20B921D6"/>
    <w:lvl w:ilvl="0" w:tentative="0">
      <w:start w:val="1"/>
      <w:numFmt w:val="bullet"/>
      <w:lvlText w:val=""/>
      <w:lvlJc w:val="left"/>
      <w:pPr>
        <w:ind w:left="1429" w:hanging="360"/>
      </w:pPr>
      <w:rPr>
        <w:rFonts w:hint="default" w:ascii="Symbol" w:hAnsi="Symbol"/>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rawingGridHorizontalSpacing w:val="110"/>
  <w:displayHorizontalDrawingGridEvery w:val="1"/>
  <w:displayVerticalDrawingGridEvery w:val="1"/>
  <w:noPunctuationKerning w:val="1"/>
  <w:characterSpacingControl w:val="doNotCompress"/>
  <w:footnotePr>
    <w:footnote w:id="4"/>
    <w:footnote w:id="5"/>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4C7"/>
    <w:rsid w:val="000014E8"/>
    <w:rsid w:val="000016E8"/>
    <w:rsid w:val="00004CEA"/>
    <w:rsid w:val="000118FD"/>
    <w:rsid w:val="000221EA"/>
    <w:rsid w:val="0002764C"/>
    <w:rsid w:val="0003619C"/>
    <w:rsid w:val="00040957"/>
    <w:rsid w:val="000502DF"/>
    <w:rsid w:val="0005068B"/>
    <w:rsid w:val="00050EA3"/>
    <w:rsid w:val="00057E77"/>
    <w:rsid w:val="00062E59"/>
    <w:rsid w:val="00070903"/>
    <w:rsid w:val="00085B73"/>
    <w:rsid w:val="00086D8B"/>
    <w:rsid w:val="000900C0"/>
    <w:rsid w:val="000A3B52"/>
    <w:rsid w:val="000A4B8E"/>
    <w:rsid w:val="000A5C8B"/>
    <w:rsid w:val="000A7ED9"/>
    <w:rsid w:val="000C150B"/>
    <w:rsid w:val="000C398D"/>
    <w:rsid w:val="000C5CFD"/>
    <w:rsid w:val="000C71BE"/>
    <w:rsid w:val="000D6E87"/>
    <w:rsid w:val="000E0A7F"/>
    <w:rsid w:val="000E147B"/>
    <w:rsid w:val="000E5080"/>
    <w:rsid w:val="000F4415"/>
    <w:rsid w:val="000F7123"/>
    <w:rsid w:val="001011F5"/>
    <w:rsid w:val="00104A09"/>
    <w:rsid w:val="00107E08"/>
    <w:rsid w:val="001247D7"/>
    <w:rsid w:val="001262CC"/>
    <w:rsid w:val="0013223D"/>
    <w:rsid w:val="001327EA"/>
    <w:rsid w:val="00147639"/>
    <w:rsid w:val="00152025"/>
    <w:rsid w:val="0015254F"/>
    <w:rsid w:val="00153771"/>
    <w:rsid w:val="00153E45"/>
    <w:rsid w:val="00154CA4"/>
    <w:rsid w:val="0015739E"/>
    <w:rsid w:val="001749BF"/>
    <w:rsid w:val="00184EDC"/>
    <w:rsid w:val="00197E7B"/>
    <w:rsid w:val="00197FAF"/>
    <w:rsid w:val="001A0646"/>
    <w:rsid w:val="001A2621"/>
    <w:rsid w:val="001A510C"/>
    <w:rsid w:val="001B0DE3"/>
    <w:rsid w:val="001B5DE5"/>
    <w:rsid w:val="001D3591"/>
    <w:rsid w:val="001E16EF"/>
    <w:rsid w:val="001E2ECA"/>
    <w:rsid w:val="00202437"/>
    <w:rsid w:val="002075B0"/>
    <w:rsid w:val="00211DAD"/>
    <w:rsid w:val="002146D8"/>
    <w:rsid w:val="00214855"/>
    <w:rsid w:val="002331E3"/>
    <w:rsid w:val="00234F01"/>
    <w:rsid w:val="00236A9B"/>
    <w:rsid w:val="0024139E"/>
    <w:rsid w:val="00243526"/>
    <w:rsid w:val="0025369E"/>
    <w:rsid w:val="00253A4F"/>
    <w:rsid w:val="002608E0"/>
    <w:rsid w:val="002616F9"/>
    <w:rsid w:val="00265348"/>
    <w:rsid w:val="002656AB"/>
    <w:rsid w:val="00280D16"/>
    <w:rsid w:val="00281E58"/>
    <w:rsid w:val="00284125"/>
    <w:rsid w:val="002921B4"/>
    <w:rsid w:val="00292B92"/>
    <w:rsid w:val="00295C6E"/>
    <w:rsid w:val="002A01AD"/>
    <w:rsid w:val="002A6DF2"/>
    <w:rsid w:val="002B1674"/>
    <w:rsid w:val="002B3840"/>
    <w:rsid w:val="002B582F"/>
    <w:rsid w:val="002B7B1F"/>
    <w:rsid w:val="002D2E44"/>
    <w:rsid w:val="002D365D"/>
    <w:rsid w:val="002D6575"/>
    <w:rsid w:val="002E4A63"/>
    <w:rsid w:val="002F1636"/>
    <w:rsid w:val="002F262E"/>
    <w:rsid w:val="002F352B"/>
    <w:rsid w:val="002F3C3B"/>
    <w:rsid w:val="00305F05"/>
    <w:rsid w:val="00307691"/>
    <w:rsid w:val="0031280A"/>
    <w:rsid w:val="00317C28"/>
    <w:rsid w:val="0033291E"/>
    <w:rsid w:val="00346840"/>
    <w:rsid w:val="00350A36"/>
    <w:rsid w:val="00353F83"/>
    <w:rsid w:val="003575B5"/>
    <w:rsid w:val="0035774C"/>
    <w:rsid w:val="00363075"/>
    <w:rsid w:val="00366591"/>
    <w:rsid w:val="0037383F"/>
    <w:rsid w:val="003854F5"/>
    <w:rsid w:val="00391A7A"/>
    <w:rsid w:val="00394467"/>
    <w:rsid w:val="00394694"/>
    <w:rsid w:val="00395AE8"/>
    <w:rsid w:val="00396E97"/>
    <w:rsid w:val="003B0E61"/>
    <w:rsid w:val="003B4F1E"/>
    <w:rsid w:val="003B666D"/>
    <w:rsid w:val="003C154F"/>
    <w:rsid w:val="003C3B66"/>
    <w:rsid w:val="003C3DC0"/>
    <w:rsid w:val="003F2AAB"/>
    <w:rsid w:val="0040203F"/>
    <w:rsid w:val="00402E5B"/>
    <w:rsid w:val="00403DB1"/>
    <w:rsid w:val="00411629"/>
    <w:rsid w:val="0041749F"/>
    <w:rsid w:val="004275A2"/>
    <w:rsid w:val="00432CCA"/>
    <w:rsid w:val="00442982"/>
    <w:rsid w:val="00445ADF"/>
    <w:rsid w:val="00446C84"/>
    <w:rsid w:val="0045767C"/>
    <w:rsid w:val="0046435F"/>
    <w:rsid w:val="00472F2B"/>
    <w:rsid w:val="00475582"/>
    <w:rsid w:val="00480119"/>
    <w:rsid w:val="00480184"/>
    <w:rsid w:val="004830F7"/>
    <w:rsid w:val="00483BE6"/>
    <w:rsid w:val="004858F8"/>
    <w:rsid w:val="00491A57"/>
    <w:rsid w:val="00492EC6"/>
    <w:rsid w:val="00495AEA"/>
    <w:rsid w:val="004A08B9"/>
    <w:rsid w:val="004A1324"/>
    <w:rsid w:val="004A4A8C"/>
    <w:rsid w:val="004B1988"/>
    <w:rsid w:val="004B438B"/>
    <w:rsid w:val="004B5571"/>
    <w:rsid w:val="004B57DF"/>
    <w:rsid w:val="004B57EE"/>
    <w:rsid w:val="004B5F6B"/>
    <w:rsid w:val="004B72CA"/>
    <w:rsid w:val="004C28C9"/>
    <w:rsid w:val="004C574E"/>
    <w:rsid w:val="004C60AD"/>
    <w:rsid w:val="004C7E74"/>
    <w:rsid w:val="004D1AC7"/>
    <w:rsid w:val="004D7AB4"/>
    <w:rsid w:val="004E003E"/>
    <w:rsid w:val="004E0303"/>
    <w:rsid w:val="004E17CE"/>
    <w:rsid w:val="004E3ED2"/>
    <w:rsid w:val="004E5ECA"/>
    <w:rsid w:val="004E7939"/>
    <w:rsid w:val="004F459E"/>
    <w:rsid w:val="004F5385"/>
    <w:rsid w:val="005179D1"/>
    <w:rsid w:val="00526350"/>
    <w:rsid w:val="005304AB"/>
    <w:rsid w:val="00533E80"/>
    <w:rsid w:val="005350DC"/>
    <w:rsid w:val="005351B9"/>
    <w:rsid w:val="0053641A"/>
    <w:rsid w:val="00536D87"/>
    <w:rsid w:val="005407F7"/>
    <w:rsid w:val="00544054"/>
    <w:rsid w:val="005470C1"/>
    <w:rsid w:val="0056248B"/>
    <w:rsid w:val="00564E9D"/>
    <w:rsid w:val="005674F1"/>
    <w:rsid w:val="00567957"/>
    <w:rsid w:val="005707B7"/>
    <w:rsid w:val="00574B26"/>
    <w:rsid w:val="0057641B"/>
    <w:rsid w:val="005840FD"/>
    <w:rsid w:val="00585A2B"/>
    <w:rsid w:val="00587CE8"/>
    <w:rsid w:val="005928ED"/>
    <w:rsid w:val="005A61AB"/>
    <w:rsid w:val="005B37D3"/>
    <w:rsid w:val="005B7B93"/>
    <w:rsid w:val="005C1336"/>
    <w:rsid w:val="005C17DE"/>
    <w:rsid w:val="005C6021"/>
    <w:rsid w:val="005C6197"/>
    <w:rsid w:val="005E2197"/>
    <w:rsid w:val="005E4861"/>
    <w:rsid w:val="005E49B3"/>
    <w:rsid w:val="005E65A6"/>
    <w:rsid w:val="005F64D6"/>
    <w:rsid w:val="005F7736"/>
    <w:rsid w:val="006000E7"/>
    <w:rsid w:val="006038A3"/>
    <w:rsid w:val="006039F5"/>
    <w:rsid w:val="00604C0F"/>
    <w:rsid w:val="006051F3"/>
    <w:rsid w:val="00606C58"/>
    <w:rsid w:val="0061712D"/>
    <w:rsid w:val="0062416C"/>
    <w:rsid w:val="006361F5"/>
    <w:rsid w:val="00640DCB"/>
    <w:rsid w:val="00641543"/>
    <w:rsid w:val="00643892"/>
    <w:rsid w:val="006467E8"/>
    <w:rsid w:val="00646C5E"/>
    <w:rsid w:val="006518AE"/>
    <w:rsid w:val="006560B0"/>
    <w:rsid w:val="00667EA3"/>
    <w:rsid w:val="00672D56"/>
    <w:rsid w:val="00685891"/>
    <w:rsid w:val="0068672B"/>
    <w:rsid w:val="006916B9"/>
    <w:rsid w:val="00693EDB"/>
    <w:rsid w:val="006A152F"/>
    <w:rsid w:val="006A6B6D"/>
    <w:rsid w:val="006A7FA1"/>
    <w:rsid w:val="006B0940"/>
    <w:rsid w:val="006E39D4"/>
    <w:rsid w:val="006F214E"/>
    <w:rsid w:val="006F4B50"/>
    <w:rsid w:val="006F7F0A"/>
    <w:rsid w:val="00702224"/>
    <w:rsid w:val="00710C72"/>
    <w:rsid w:val="00716D18"/>
    <w:rsid w:val="00721D14"/>
    <w:rsid w:val="00726785"/>
    <w:rsid w:val="0073609B"/>
    <w:rsid w:val="00742B4B"/>
    <w:rsid w:val="00743DB6"/>
    <w:rsid w:val="007451F5"/>
    <w:rsid w:val="00746A80"/>
    <w:rsid w:val="00750FB8"/>
    <w:rsid w:val="00754E51"/>
    <w:rsid w:val="00757008"/>
    <w:rsid w:val="0076146A"/>
    <w:rsid w:val="007725D3"/>
    <w:rsid w:val="00780BCD"/>
    <w:rsid w:val="00784ADD"/>
    <w:rsid w:val="007947CC"/>
    <w:rsid w:val="007A061B"/>
    <w:rsid w:val="007C0F39"/>
    <w:rsid w:val="007C2FAF"/>
    <w:rsid w:val="007C6D7B"/>
    <w:rsid w:val="007D18B4"/>
    <w:rsid w:val="007D2056"/>
    <w:rsid w:val="007D30DF"/>
    <w:rsid w:val="007D41D6"/>
    <w:rsid w:val="007E0B65"/>
    <w:rsid w:val="007E50C2"/>
    <w:rsid w:val="007F2CF1"/>
    <w:rsid w:val="00810ACF"/>
    <w:rsid w:val="008133EE"/>
    <w:rsid w:val="00822FAC"/>
    <w:rsid w:val="008255BD"/>
    <w:rsid w:val="008265C6"/>
    <w:rsid w:val="00830918"/>
    <w:rsid w:val="00834A1E"/>
    <w:rsid w:val="008355BB"/>
    <w:rsid w:val="00835A95"/>
    <w:rsid w:val="00837AF3"/>
    <w:rsid w:val="0084105E"/>
    <w:rsid w:val="008415E9"/>
    <w:rsid w:val="00843523"/>
    <w:rsid w:val="008447C6"/>
    <w:rsid w:val="00854BBE"/>
    <w:rsid w:val="00860632"/>
    <w:rsid w:val="00866626"/>
    <w:rsid w:val="00871DB6"/>
    <w:rsid w:val="00871DDE"/>
    <w:rsid w:val="00877341"/>
    <w:rsid w:val="008808B7"/>
    <w:rsid w:val="00882FD6"/>
    <w:rsid w:val="00890F46"/>
    <w:rsid w:val="008A553F"/>
    <w:rsid w:val="008B3406"/>
    <w:rsid w:val="008C6B08"/>
    <w:rsid w:val="008D2487"/>
    <w:rsid w:val="008D5306"/>
    <w:rsid w:val="0090243A"/>
    <w:rsid w:val="0090403E"/>
    <w:rsid w:val="0090567D"/>
    <w:rsid w:val="009058D5"/>
    <w:rsid w:val="009059CC"/>
    <w:rsid w:val="00912255"/>
    <w:rsid w:val="00914798"/>
    <w:rsid w:val="00931044"/>
    <w:rsid w:val="00935BEF"/>
    <w:rsid w:val="00935D56"/>
    <w:rsid w:val="00943915"/>
    <w:rsid w:val="009538BC"/>
    <w:rsid w:val="00954476"/>
    <w:rsid w:val="00956024"/>
    <w:rsid w:val="00960A6F"/>
    <w:rsid w:val="00970DE7"/>
    <w:rsid w:val="009729B4"/>
    <w:rsid w:val="0097538E"/>
    <w:rsid w:val="00977904"/>
    <w:rsid w:val="00985879"/>
    <w:rsid w:val="00992841"/>
    <w:rsid w:val="009A0288"/>
    <w:rsid w:val="009B2690"/>
    <w:rsid w:val="009B35F1"/>
    <w:rsid w:val="009B4EA7"/>
    <w:rsid w:val="009B59B4"/>
    <w:rsid w:val="009B78A9"/>
    <w:rsid w:val="009C1B3B"/>
    <w:rsid w:val="009C71B6"/>
    <w:rsid w:val="009D2932"/>
    <w:rsid w:val="009E4D31"/>
    <w:rsid w:val="009F1193"/>
    <w:rsid w:val="00A024CF"/>
    <w:rsid w:val="00A0393A"/>
    <w:rsid w:val="00A106D4"/>
    <w:rsid w:val="00A11C5D"/>
    <w:rsid w:val="00A1378A"/>
    <w:rsid w:val="00A2418B"/>
    <w:rsid w:val="00A24418"/>
    <w:rsid w:val="00A33C72"/>
    <w:rsid w:val="00A34DDB"/>
    <w:rsid w:val="00A43230"/>
    <w:rsid w:val="00A479C8"/>
    <w:rsid w:val="00A53B11"/>
    <w:rsid w:val="00A61CB4"/>
    <w:rsid w:val="00A63EC8"/>
    <w:rsid w:val="00A64A0B"/>
    <w:rsid w:val="00A70B33"/>
    <w:rsid w:val="00A70C05"/>
    <w:rsid w:val="00A74617"/>
    <w:rsid w:val="00A7562A"/>
    <w:rsid w:val="00A801D4"/>
    <w:rsid w:val="00A8519C"/>
    <w:rsid w:val="00A9298A"/>
    <w:rsid w:val="00A9342C"/>
    <w:rsid w:val="00AA1892"/>
    <w:rsid w:val="00AB68FF"/>
    <w:rsid w:val="00AC33ED"/>
    <w:rsid w:val="00AD6EB0"/>
    <w:rsid w:val="00AE03DF"/>
    <w:rsid w:val="00AE26FF"/>
    <w:rsid w:val="00AF173F"/>
    <w:rsid w:val="00AF7F3C"/>
    <w:rsid w:val="00B00135"/>
    <w:rsid w:val="00B04325"/>
    <w:rsid w:val="00B04DB8"/>
    <w:rsid w:val="00B113F8"/>
    <w:rsid w:val="00B115EF"/>
    <w:rsid w:val="00B15992"/>
    <w:rsid w:val="00B16E81"/>
    <w:rsid w:val="00B17412"/>
    <w:rsid w:val="00B17417"/>
    <w:rsid w:val="00B17DEC"/>
    <w:rsid w:val="00B20E48"/>
    <w:rsid w:val="00B32F84"/>
    <w:rsid w:val="00B331EA"/>
    <w:rsid w:val="00B532FC"/>
    <w:rsid w:val="00B54EC5"/>
    <w:rsid w:val="00B62289"/>
    <w:rsid w:val="00B64BC7"/>
    <w:rsid w:val="00B81AEE"/>
    <w:rsid w:val="00B84D85"/>
    <w:rsid w:val="00B903D3"/>
    <w:rsid w:val="00B96576"/>
    <w:rsid w:val="00BA21A4"/>
    <w:rsid w:val="00BA7078"/>
    <w:rsid w:val="00BB5119"/>
    <w:rsid w:val="00BB5B77"/>
    <w:rsid w:val="00BB6B67"/>
    <w:rsid w:val="00BC2387"/>
    <w:rsid w:val="00BC4906"/>
    <w:rsid w:val="00BC5A89"/>
    <w:rsid w:val="00BD5275"/>
    <w:rsid w:val="00BD58B2"/>
    <w:rsid w:val="00BE673D"/>
    <w:rsid w:val="00C1247E"/>
    <w:rsid w:val="00C20BD6"/>
    <w:rsid w:val="00C20E47"/>
    <w:rsid w:val="00C37917"/>
    <w:rsid w:val="00C406E8"/>
    <w:rsid w:val="00C42188"/>
    <w:rsid w:val="00C521C5"/>
    <w:rsid w:val="00C55DEC"/>
    <w:rsid w:val="00C56EC1"/>
    <w:rsid w:val="00C63064"/>
    <w:rsid w:val="00C6519E"/>
    <w:rsid w:val="00C67556"/>
    <w:rsid w:val="00C71210"/>
    <w:rsid w:val="00C8494A"/>
    <w:rsid w:val="00C865ED"/>
    <w:rsid w:val="00C964C7"/>
    <w:rsid w:val="00C96AFB"/>
    <w:rsid w:val="00C96B48"/>
    <w:rsid w:val="00C96F7E"/>
    <w:rsid w:val="00CB5CC3"/>
    <w:rsid w:val="00CB77DE"/>
    <w:rsid w:val="00CC10AA"/>
    <w:rsid w:val="00CC1227"/>
    <w:rsid w:val="00CC5AF3"/>
    <w:rsid w:val="00CD0286"/>
    <w:rsid w:val="00CD42F4"/>
    <w:rsid w:val="00CD7E8A"/>
    <w:rsid w:val="00CE5A3E"/>
    <w:rsid w:val="00CF0FFA"/>
    <w:rsid w:val="00CF164F"/>
    <w:rsid w:val="00D065EB"/>
    <w:rsid w:val="00D1265C"/>
    <w:rsid w:val="00D153C4"/>
    <w:rsid w:val="00D163A6"/>
    <w:rsid w:val="00D2256C"/>
    <w:rsid w:val="00D24590"/>
    <w:rsid w:val="00D25D7C"/>
    <w:rsid w:val="00D25F0F"/>
    <w:rsid w:val="00D261EA"/>
    <w:rsid w:val="00D27D36"/>
    <w:rsid w:val="00D31CEF"/>
    <w:rsid w:val="00D344F5"/>
    <w:rsid w:val="00D423D8"/>
    <w:rsid w:val="00D45549"/>
    <w:rsid w:val="00D465BC"/>
    <w:rsid w:val="00D55A86"/>
    <w:rsid w:val="00D63B7C"/>
    <w:rsid w:val="00D66328"/>
    <w:rsid w:val="00D73B9D"/>
    <w:rsid w:val="00D73E7B"/>
    <w:rsid w:val="00D75ABB"/>
    <w:rsid w:val="00D770D5"/>
    <w:rsid w:val="00D77A85"/>
    <w:rsid w:val="00D81CB6"/>
    <w:rsid w:val="00D84636"/>
    <w:rsid w:val="00D90923"/>
    <w:rsid w:val="00D9655D"/>
    <w:rsid w:val="00D97B81"/>
    <w:rsid w:val="00DA3301"/>
    <w:rsid w:val="00DA7B8B"/>
    <w:rsid w:val="00DC1F88"/>
    <w:rsid w:val="00DC3420"/>
    <w:rsid w:val="00DC4554"/>
    <w:rsid w:val="00DC5FAD"/>
    <w:rsid w:val="00DD1476"/>
    <w:rsid w:val="00DD3291"/>
    <w:rsid w:val="00DD382A"/>
    <w:rsid w:val="00DE5B19"/>
    <w:rsid w:val="00DF233E"/>
    <w:rsid w:val="00DF3315"/>
    <w:rsid w:val="00DF3B9F"/>
    <w:rsid w:val="00DF3D34"/>
    <w:rsid w:val="00E0637C"/>
    <w:rsid w:val="00E151EB"/>
    <w:rsid w:val="00E16D42"/>
    <w:rsid w:val="00E16FE1"/>
    <w:rsid w:val="00E3002B"/>
    <w:rsid w:val="00E3566D"/>
    <w:rsid w:val="00E37CA7"/>
    <w:rsid w:val="00E4028A"/>
    <w:rsid w:val="00E44BC2"/>
    <w:rsid w:val="00E53656"/>
    <w:rsid w:val="00E55E79"/>
    <w:rsid w:val="00E6497E"/>
    <w:rsid w:val="00E658F6"/>
    <w:rsid w:val="00E6614E"/>
    <w:rsid w:val="00E6627D"/>
    <w:rsid w:val="00E7197F"/>
    <w:rsid w:val="00E7285E"/>
    <w:rsid w:val="00E756A9"/>
    <w:rsid w:val="00E7733E"/>
    <w:rsid w:val="00E80A93"/>
    <w:rsid w:val="00E8166F"/>
    <w:rsid w:val="00E835AB"/>
    <w:rsid w:val="00E859DE"/>
    <w:rsid w:val="00E91396"/>
    <w:rsid w:val="00E93D7C"/>
    <w:rsid w:val="00E961EF"/>
    <w:rsid w:val="00E96466"/>
    <w:rsid w:val="00E96FE3"/>
    <w:rsid w:val="00EA4588"/>
    <w:rsid w:val="00EC0706"/>
    <w:rsid w:val="00ED6094"/>
    <w:rsid w:val="00EE4199"/>
    <w:rsid w:val="00EF1E83"/>
    <w:rsid w:val="00F0408F"/>
    <w:rsid w:val="00F06C43"/>
    <w:rsid w:val="00F1038B"/>
    <w:rsid w:val="00F12F2E"/>
    <w:rsid w:val="00F13358"/>
    <w:rsid w:val="00F15821"/>
    <w:rsid w:val="00F16201"/>
    <w:rsid w:val="00F308AF"/>
    <w:rsid w:val="00F31F6B"/>
    <w:rsid w:val="00F35432"/>
    <w:rsid w:val="00F356E3"/>
    <w:rsid w:val="00F41300"/>
    <w:rsid w:val="00F47C39"/>
    <w:rsid w:val="00F47F67"/>
    <w:rsid w:val="00F5147B"/>
    <w:rsid w:val="00F533F7"/>
    <w:rsid w:val="00F55D0E"/>
    <w:rsid w:val="00F57BE8"/>
    <w:rsid w:val="00F62E8A"/>
    <w:rsid w:val="00F665E5"/>
    <w:rsid w:val="00F7056F"/>
    <w:rsid w:val="00F72F59"/>
    <w:rsid w:val="00F73C19"/>
    <w:rsid w:val="00F850C1"/>
    <w:rsid w:val="00FA5256"/>
    <w:rsid w:val="00FB0AE2"/>
    <w:rsid w:val="00FB1377"/>
    <w:rsid w:val="00FB27BC"/>
    <w:rsid w:val="00FB632C"/>
    <w:rsid w:val="00FC3768"/>
    <w:rsid w:val="00FC798C"/>
    <w:rsid w:val="00FD1440"/>
    <w:rsid w:val="00FD42D7"/>
    <w:rsid w:val="00FE71A3"/>
    <w:rsid w:val="00FE799D"/>
    <w:rsid w:val="00FF3484"/>
    <w:rsid w:val="31A9572E"/>
    <w:rsid w:val="4DC96B69"/>
    <w:rsid w:val="62283C95"/>
    <w:rsid w:val="6D5A44A4"/>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pt-BR" w:eastAsia="pt-BR" w:bidi="ar-SA"/>
    </w:rPr>
  </w:style>
  <w:style w:type="paragraph" w:styleId="2">
    <w:name w:val="heading 1"/>
    <w:basedOn w:val="1"/>
    <w:next w:val="1"/>
    <w:link w:val="26"/>
    <w:qFormat/>
    <w:uiPriority w:val="9"/>
    <w:pPr>
      <w:keepNext/>
      <w:keepLines/>
      <w:spacing w:after="0" w:line="360" w:lineRule="auto"/>
      <w:outlineLvl w:val="0"/>
    </w:pPr>
    <w:rPr>
      <w:rFonts w:ascii="Times New Roman" w:hAnsi="Times New Roman" w:eastAsiaTheme="majorEastAsia" w:cstheme="majorBidi"/>
      <w:b/>
      <w:bCs/>
      <w:caps/>
      <w:sz w:val="24"/>
      <w:szCs w:val="24"/>
    </w:rPr>
  </w:style>
  <w:style w:type="paragraph" w:styleId="3">
    <w:name w:val="heading 2"/>
    <w:basedOn w:val="1"/>
    <w:next w:val="1"/>
    <w:link w:val="27"/>
    <w:unhideWhenUsed/>
    <w:qFormat/>
    <w:uiPriority w:val="9"/>
    <w:pPr>
      <w:keepNext/>
      <w:keepLines/>
      <w:spacing w:before="200" w:after="0"/>
      <w:outlineLvl w:val="1"/>
    </w:pPr>
    <w:rPr>
      <w:rFonts w:ascii="Times New Roman" w:hAnsi="Times New Roman" w:eastAsiaTheme="majorEastAsia" w:cstheme="majorBidi"/>
      <w:bCs/>
      <w:caps/>
      <w:sz w:val="24"/>
      <w:szCs w:val="26"/>
    </w:rPr>
  </w:style>
  <w:style w:type="paragraph" w:styleId="4">
    <w:name w:val="heading 3"/>
    <w:basedOn w:val="1"/>
    <w:next w:val="1"/>
    <w:link w:val="28"/>
    <w:unhideWhenUsed/>
    <w:qFormat/>
    <w:uiPriority w:val="9"/>
    <w:pPr>
      <w:keepNext/>
      <w:keepLines/>
      <w:spacing w:after="0" w:line="360" w:lineRule="auto"/>
      <w:outlineLvl w:val="2"/>
    </w:pPr>
    <w:rPr>
      <w:rFonts w:ascii="Times New Roman" w:hAnsi="Times New Roman" w:eastAsiaTheme="majorEastAsia" w:cstheme="majorBidi"/>
      <w:b/>
      <w:bCs/>
      <w:sz w:val="24"/>
    </w:rPr>
  </w:style>
  <w:style w:type="paragraph" w:styleId="5">
    <w:name w:val="heading 4"/>
    <w:basedOn w:val="1"/>
    <w:next w:val="1"/>
    <w:link w:val="46"/>
    <w:semiHidden/>
    <w:unhideWhenUsed/>
    <w:qFormat/>
    <w:uiPriority w:val="9"/>
    <w:pPr>
      <w:keepNext/>
      <w:keepLines/>
      <w:spacing w:before="40" w:after="0"/>
      <w:outlineLvl w:val="3"/>
    </w:pPr>
    <w:rPr>
      <w:rFonts w:asciiTheme="majorHAnsi" w:hAnsiTheme="majorHAnsi" w:eastAsiaTheme="majorEastAsia" w:cstheme="majorBidi"/>
      <w:i/>
      <w:iCs/>
      <w:color w:val="376092" w:themeColor="accent1" w:themeShade="BF"/>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Strong"/>
    <w:basedOn w:val="6"/>
    <w:qFormat/>
    <w:uiPriority w:val="22"/>
    <w:rPr>
      <w:b/>
      <w:bCs/>
    </w:rPr>
  </w:style>
  <w:style w:type="character" w:styleId="9">
    <w:name w:val="annotation reference"/>
    <w:basedOn w:val="6"/>
    <w:semiHidden/>
    <w:unhideWhenUsed/>
    <w:qFormat/>
    <w:uiPriority w:val="99"/>
    <w:rPr>
      <w:sz w:val="16"/>
      <w:szCs w:val="16"/>
    </w:rPr>
  </w:style>
  <w:style w:type="character" w:styleId="10">
    <w:name w:val="footnote reference"/>
    <w:qFormat/>
    <w:uiPriority w:val="0"/>
    <w:rPr>
      <w:vertAlign w:val="superscript"/>
    </w:rPr>
  </w:style>
  <w:style w:type="character" w:styleId="11">
    <w:name w:val="Hyperlink"/>
    <w:basedOn w:val="6"/>
    <w:unhideWhenUsed/>
    <w:qFormat/>
    <w:uiPriority w:val="99"/>
    <w:rPr>
      <w:color w:val="0000FF" w:themeColor="hyperlink"/>
      <w:u w:val="single"/>
      <w14:textFill>
        <w14:solidFill>
          <w14:schemeClr w14:val="hlink"/>
        </w14:solidFill>
      </w14:textFill>
    </w:rPr>
  </w:style>
  <w:style w:type="paragraph" w:styleId="12">
    <w:name w:val="toc 2"/>
    <w:basedOn w:val="1"/>
    <w:next w:val="1"/>
    <w:unhideWhenUsed/>
    <w:qFormat/>
    <w:uiPriority w:val="39"/>
    <w:pPr>
      <w:tabs>
        <w:tab w:val="right" w:leader="dot" w:pos="9061"/>
      </w:tabs>
      <w:spacing w:after="100"/>
    </w:pPr>
    <w:rPr>
      <w:rFonts w:ascii="Times New Roman" w:hAnsi="Times New Roman" w:cs="Times New Roman"/>
      <w:caps/>
      <w:sz w:val="24"/>
      <w:szCs w:val="24"/>
    </w:rPr>
  </w:style>
  <w:style w:type="paragraph" w:styleId="13">
    <w:name w:val="annotation text"/>
    <w:basedOn w:val="1"/>
    <w:link w:val="31"/>
    <w:semiHidden/>
    <w:unhideWhenUsed/>
    <w:qFormat/>
    <w:uiPriority w:val="99"/>
    <w:pPr>
      <w:spacing w:line="240" w:lineRule="auto"/>
    </w:pPr>
    <w:rPr>
      <w:sz w:val="20"/>
      <w:szCs w:val="20"/>
    </w:rPr>
  </w:style>
  <w:style w:type="paragraph" w:styleId="14">
    <w:name w:val="Normal (Web)"/>
    <w:semiHidden/>
    <w:unhideWhenUsed/>
    <w:uiPriority w:val="99"/>
    <w:pPr>
      <w:spacing w:before="0" w:beforeAutospacing="1" w:after="0" w:afterAutospacing="1"/>
      <w:ind w:left="0" w:right="0"/>
      <w:jc w:val="left"/>
    </w:pPr>
    <w:rPr>
      <w:kern w:val="0"/>
      <w:szCs w:val="24"/>
      <w:lang w:val="en-US" w:eastAsia="zh-CN" w:bidi="ar"/>
    </w:rPr>
  </w:style>
  <w:style w:type="paragraph" w:styleId="15">
    <w:name w:val="header"/>
    <w:basedOn w:val="1"/>
    <w:link w:val="23"/>
    <w:unhideWhenUsed/>
    <w:qFormat/>
    <w:uiPriority w:val="99"/>
    <w:pPr>
      <w:tabs>
        <w:tab w:val="center" w:pos="4252"/>
        <w:tab w:val="right" w:pos="8504"/>
      </w:tabs>
      <w:spacing w:after="0" w:line="240" w:lineRule="auto"/>
    </w:pPr>
  </w:style>
  <w:style w:type="paragraph" w:styleId="16">
    <w:name w:val="annotation subject"/>
    <w:basedOn w:val="13"/>
    <w:next w:val="13"/>
    <w:link w:val="32"/>
    <w:semiHidden/>
    <w:unhideWhenUsed/>
    <w:qFormat/>
    <w:uiPriority w:val="99"/>
    <w:rPr>
      <w:b/>
      <w:bCs/>
    </w:rPr>
  </w:style>
  <w:style w:type="paragraph" w:styleId="17">
    <w:name w:val="footer"/>
    <w:basedOn w:val="1"/>
    <w:link w:val="24"/>
    <w:unhideWhenUsed/>
    <w:qFormat/>
    <w:uiPriority w:val="99"/>
    <w:pPr>
      <w:tabs>
        <w:tab w:val="center" w:pos="4252"/>
        <w:tab w:val="right" w:pos="8504"/>
      </w:tabs>
      <w:spacing w:after="0" w:line="240" w:lineRule="auto"/>
    </w:pPr>
  </w:style>
  <w:style w:type="paragraph" w:styleId="18">
    <w:name w:val="caption"/>
    <w:basedOn w:val="1"/>
    <w:next w:val="1"/>
    <w:unhideWhenUsed/>
    <w:qFormat/>
    <w:uiPriority w:val="35"/>
    <w:pPr>
      <w:spacing w:after="0" w:line="240" w:lineRule="auto"/>
      <w:contextualSpacing/>
      <w:jc w:val="both"/>
    </w:pPr>
    <w:rPr>
      <w:rFonts w:ascii="Arial" w:hAnsi="Arial"/>
      <w:b/>
      <w:bCs/>
      <w:sz w:val="20"/>
      <w:szCs w:val="20"/>
    </w:rPr>
  </w:style>
  <w:style w:type="paragraph" w:styleId="19">
    <w:name w:val="toc 3"/>
    <w:basedOn w:val="1"/>
    <w:next w:val="1"/>
    <w:unhideWhenUsed/>
    <w:qFormat/>
    <w:uiPriority w:val="39"/>
    <w:pPr>
      <w:tabs>
        <w:tab w:val="right" w:leader="dot" w:pos="9061"/>
      </w:tabs>
      <w:spacing w:after="100"/>
    </w:pPr>
    <w:rPr>
      <w:rFonts w:ascii="Times New Roman" w:hAnsi="Times New Roman" w:cs="Times New Roman"/>
      <w:b/>
      <w:sz w:val="24"/>
      <w:szCs w:val="24"/>
    </w:rPr>
  </w:style>
  <w:style w:type="paragraph" w:styleId="20">
    <w:name w:val="Balloon Text"/>
    <w:basedOn w:val="1"/>
    <w:link w:val="33"/>
    <w:semiHidden/>
    <w:unhideWhenUsed/>
    <w:qFormat/>
    <w:uiPriority w:val="99"/>
    <w:pPr>
      <w:spacing w:after="0" w:line="240" w:lineRule="auto"/>
    </w:pPr>
    <w:rPr>
      <w:rFonts w:ascii="Tahoma" w:hAnsi="Tahoma" w:cs="Tahoma"/>
      <w:sz w:val="16"/>
      <w:szCs w:val="16"/>
    </w:rPr>
  </w:style>
  <w:style w:type="paragraph" w:styleId="21">
    <w:name w:val="footnote text"/>
    <w:basedOn w:val="1"/>
    <w:link w:val="35"/>
    <w:semiHidden/>
    <w:unhideWhenUsed/>
    <w:qFormat/>
    <w:uiPriority w:val="99"/>
    <w:pPr>
      <w:spacing w:after="0" w:line="240" w:lineRule="auto"/>
      <w:jc w:val="both"/>
    </w:pPr>
    <w:rPr>
      <w:rFonts w:ascii="Arial" w:hAnsi="Arial"/>
      <w:sz w:val="20"/>
      <w:szCs w:val="20"/>
    </w:rPr>
  </w:style>
  <w:style w:type="paragraph" w:styleId="22">
    <w:name w:val="toc 1"/>
    <w:basedOn w:val="1"/>
    <w:next w:val="1"/>
    <w:unhideWhenUsed/>
    <w:qFormat/>
    <w:uiPriority w:val="39"/>
    <w:pPr>
      <w:tabs>
        <w:tab w:val="right" w:leader="dot" w:pos="9061"/>
      </w:tabs>
      <w:spacing w:after="100"/>
    </w:pPr>
    <w:rPr>
      <w:rFonts w:ascii="Times New Roman" w:hAnsi="Times New Roman" w:cs="Times New Roman"/>
      <w:b/>
      <w:sz w:val="24"/>
      <w:szCs w:val="24"/>
    </w:rPr>
  </w:style>
  <w:style w:type="character" w:customStyle="1" w:styleId="23">
    <w:name w:val="Cabeçalho Char"/>
    <w:basedOn w:val="6"/>
    <w:link w:val="15"/>
    <w:qFormat/>
    <w:uiPriority w:val="99"/>
  </w:style>
  <w:style w:type="character" w:customStyle="1" w:styleId="24">
    <w:name w:val="Rodapé Char"/>
    <w:basedOn w:val="6"/>
    <w:link w:val="17"/>
    <w:qFormat/>
    <w:uiPriority w:val="99"/>
  </w:style>
  <w:style w:type="paragraph" w:styleId="25">
    <w:name w:val="List Paragraph"/>
    <w:basedOn w:val="1"/>
    <w:qFormat/>
    <w:uiPriority w:val="34"/>
    <w:pPr>
      <w:ind w:left="720"/>
      <w:contextualSpacing/>
    </w:pPr>
  </w:style>
  <w:style w:type="character" w:customStyle="1" w:styleId="26">
    <w:name w:val="Título 1 Char"/>
    <w:basedOn w:val="6"/>
    <w:link w:val="2"/>
    <w:qFormat/>
    <w:uiPriority w:val="9"/>
    <w:rPr>
      <w:rFonts w:ascii="Times New Roman" w:hAnsi="Times New Roman" w:eastAsiaTheme="majorEastAsia" w:cstheme="majorBidi"/>
      <w:b/>
      <w:bCs/>
      <w:caps/>
      <w:sz w:val="24"/>
      <w:szCs w:val="24"/>
    </w:rPr>
  </w:style>
  <w:style w:type="character" w:customStyle="1" w:styleId="27">
    <w:name w:val="Título 2 Char"/>
    <w:basedOn w:val="6"/>
    <w:link w:val="3"/>
    <w:qFormat/>
    <w:uiPriority w:val="9"/>
    <w:rPr>
      <w:rFonts w:ascii="Times New Roman" w:hAnsi="Times New Roman" w:eastAsiaTheme="majorEastAsia" w:cstheme="majorBidi"/>
      <w:bCs/>
      <w:caps/>
      <w:sz w:val="24"/>
      <w:szCs w:val="26"/>
    </w:rPr>
  </w:style>
  <w:style w:type="character" w:customStyle="1" w:styleId="28">
    <w:name w:val="Título 3 Char"/>
    <w:basedOn w:val="6"/>
    <w:link w:val="4"/>
    <w:qFormat/>
    <w:uiPriority w:val="9"/>
    <w:rPr>
      <w:rFonts w:ascii="Times New Roman" w:hAnsi="Times New Roman" w:eastAsiaTheme="majorEastAsia" w:cstheme="majorBidi"/>
      <w:b/>
      <w:bCs/>
      <w:sz w:val="24"/>
    </w:rPr>
  </w:style>
  <w:style w:type="character" w:customStyle="1" w:styleId="29">
    <w:name w:val="Corpo de texto ok Char"/>
    <w:basedOn w:val="6"/>
    <w:link w:val="30"/>
    <w:qFormat/>
    <w:locked/>
    <w:uiPriority w:val="0"/>
    <w:rPr>
      <w:rFonts w:ascii="Times New Roman" w:hAnsi="Times New Roman" w:cs="Times New Roman"/>
      <w:sz w:val="24"/>
      <w:szCs w:val="24"/>
    </w:rPr>
  </w:style>
  <w:style w:type="paragraph" w:customStyle="1" w:styleId="30">
    <w:name w:val="Corpo de texto ok"/>
    <w:basedOn w:val="1"/>
    <w:link w:val="29"/>
    <w:qFormat/>
    <w:uiPriority w:val="0"/>
    <w:pPr>
      <w:spacing w:after="0" w:line="360" w:lineRule="auto"/>
      <w:ind w:firstLine="709"/>
      <w:jc w:val="both"/>
    </w:pPr>
    <w:rPr>
      <w:rFonts w:ascii="Times New Roman" w:hAnsi="Times New Roman" w:cs="Times New Roman"/>
      <w:sz w:val="24"/>
      <w:szCs w:val="24"/>
    </w:rPr>
  </w:style>
  <w:style w:type="character" w:customStyle="1" w:styleId="31">
    <w:name w:val="Texto de comentário Char"/>
    <w:basedOn w:val="6"/>
    <w:link w:val="13"/>
    <w:semiHidden/>
    <w:qFormat/>
    <w:uiPriority w:val="99"/>
    <w:rPr>
      <w:sz w:val="20"/>
      <w:szCs w:val="20"/>
    </w:rPr>
  </w:style>
  <w:style w:type="character" w:customStyle="1" w:styleId="32">
    <w:name w:val="Assunto do comentário Char"/>
    <w:basedOn w:val="31"/>
    <w:link w:val="16"/>
    <w:semiHidden/>
    <w:qFormat/>
    <w:uiPriority w:val="99"/>
    <w:rPr>
      <w:b/>
      <w:bCs/>
      <w:sz w:val="20"/>
      <w:szCs w:val="20"/>
    </w:rPr>
  </w:style>
  <w:style w:type="character" w:customStyle="1" w:styleId="33">
    <w:name w:val="Texto de balão Char"/>
    <w:basedOn w:val="6"/>
    <w:link w:val="20"/>
    <w:semiHidden/>
    <w:qFormat/>
    <w:uiPriority w:val="99"/>
    <w:rPr>
      <w:rFonts w:ascii="Tahoma" w:hAnsi="Tahoma" w:cs="Tahoma"/>
      <w:sz w:val="16"/>
      <w:szCs w:val="16"/>
    </w:rPr>
  </w:style>
  <w:style w:type="character" w:customStyle="1" w:styleId="34">
    <w:name w:val="Caracteres de nota de rodapé"/>
    <w:semiHidden/>
    <w:unhideWhenUsed/>
    <w:qFormat/>
    <w:uiPriority w:val="99"/>
    <w:rPr>
      <w:vertAlign w:val="superscript"/>
    </w:rPr>
  </w:style>
  <w:style w:type="character" w:customStyle="1" w:styleId="35">
    <w:name w:val="Texto de nota de rodapé Char"/>
    <w:basedOn w:val="6"/>
    <w:link w:val="21"/>
    <w:semiHidden/>
    <w:qFormat/>
    <w:uiPriority w:val="99"/>
    <w:rPr>
      <w:rFonts w:ascii="Arial" w:hAnsi="Arial"/>
    </w:rPr>
  </w:style>
  <w:style w:type="character" w:customStyle="1" w:styleId="36">
    <w:name w:val="Texto de nota de rodapé Char1"/>
    <w:basedOn w:val="6"/>
    <w:semiHidden/>
    <w:qFormat/>
    <w:uiPriority w:val="99"/>
  </w:style>
  <w:style w:type="paragraph" w:customStyle="1" w:styleId="37">
    <w:name w:val="Standard"/>
    <w:qFormat/>
    <w:uiPriority w:val="0"/>
    <w:pPr>
      <w:suppressAutoHyphens/>
      <w:spacing w:after="200" w:line="360" w:lineRule="auto"/>
      <w:ind w:firstLine="708"/>
      <w:jc w:val="both"/>
    </w:pPr>
    <w:rPr>
      <w:rFonts w:ascii="Arial" w:hAnsi="Arial" w:cs="Arial" w:eastAsiaTheme="minorEastAsia"/>
      <w:sz w:val="24"/>
      <w:szCs w:val="24"/>
      <w:lang w:val="pt-BR" w:eastAsia="en-US" w:bidi="ar-SA"/>
    </w:rPr>
  </w:style>
  <w:style w:type="paragraph" w:customStyle="1" w:styleId="38">
    <w:name w:val="Estilo1"/>
    <w:basedOn w:val="2"/>
    <w:link w:val="39"/>
    <w:qFormat/>
    <w:uiPriority w:val="0"/>
    <w:rPr>
      <w:rFonts w:cs="Times New Roman"/>
    </w:rPr>
  </w:style>
  <w:style w:type="character" w:customStyle="1" w:styleId="39">
    <w:name w:val="Estilo1 Char"/>
    <w:basedOn w:val="26"/>
    <w:link w:val="38"/>
    <w:qFormat/>
    <w:uiPriority w:val="0"/>
    <w:rPr>
      <w:rFonts w:ascii="Times New Roman" w:hAnsi="Times New Roman" w:cs="Times New Roman" w:eastAsiaTheme="majorEastAsia"/>
      <w:sz w:val="24"/>
      <w:szCs w:val="24"/>
    </w:rPr>
  </w:style>
  <w:style w:type="paragraph" w:customStyle="1" w:styleId="40">
    <w:name w:val="Estilo2"/>
    <w:basedOn w:val="3"/>
    <w:link w:val="41"/>
    <w:qFormat/>
    <w:uiPriority w:val="0"/>
    <w:pPr>
      <w:spacing w:before="0"/>
    </w:pPr>
    <w:rPr>
      <w:rFonts w:cs="Times New Roman"/>
      <w:szCs w:val="24"/>
    </w:rPr>
  </w:style>
  <w:style w:type="character" w:customStyle="1" w:styleId="41">
    <w:name w:val="Estilo2 Char"/>
    <w:basedOn w:val="27"/>
    <w:link w:val="40"/>
    <w:uiPriority w:val="0"/>
    <w:rPr>
      <w:rFonts w:ascii="Times New Roman" w:hAnsi="Times New Roman" w:cs="Times New Roman" w:eastAsiaTheme="majorEastAsia"/>
      <w:sz w:val="24"/>
      <w:szCs w:val="24"/>
    </w:rPr>
  </w:style>
  <w:style w:type="paragraph" w:customStyle="1" w:styleId="42">
    <w:name w:val="P"/>
    <w:basedOn w:val="1"/>
    <w:link w:val="43"/>
    <w:qFormat/>
    <w:uiPriority w:val="0"/>
    <w:pPr>
      <w:spacing w:after="0" w:line="360" w:lineRule="auto"/>
      <w:ind w:firstLine="709"/>
      <w:jc w:val="both"/>
    </w:pPr>
    <w:rPr>
      <w:rFonts w:ascii="Times New Roman" w:hAnsi="Times New Roman" w:cs="Times New Roman"/>
      <w:bCs/>
      <w:sz w:val="24"/>
      <w:szCs w:val="24"/>
    </w:rPr>
  </w:style>
  <w:style w:type="character" w:customStyle="1" w:styleId="43">
    <w:name w:val="P Char"/>
    <w:basedOn w:val="6"/>
    <w:link w:val="42"/>
    <w:uiPriority w:val="0"/>
    <w:rPr>
      <w:rFonts w:ascii="Times New Roman" w:hAnsi="Times New Roman" w:cs="Times New Roman"/>
      <w:bCs/>
      <w:sz w:val="24"/>
      <w:szCs w:val="24"/>
    </w:rPr>
  </w:style>
  <w:style w:type="character" w:customStyle="1" w:styleId="44">
    <w:name w:val="Menção Pendente1"/>
    <w:basedOn w:val="6"/>
    <w:semiHidden/>
    <w:unhideWhenUsed/>
    <w:uiPriority w:val="99"/>
    <w:rPr>
      <w:color w:val="605E5C"/>
      <w:shd w:val="clear" w:color="auto" w:fill="E1DFDD"/>
    </w:rPr>
  </w:style>
  <w:style w:type="table" w:customStyle="1" w:styleId="45">
    <w:name w:val="Simples Tabela 21"/>
    <w:basedOn w:val="7"/>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character" w:customStyle="1" w:styleId="46">
    <w:name w:val="Título 4 Char"/>
    <w:basedOn w:val="6"/>
    <w:link w:val="5"/>
    <w:semiHidden/>
    <w:uiPriority w:val="9"/>
    <w:rPr>
      <w:rFonts w:asciiTheme="majorHAnsi" w:hAnsiTheme="majorHAnsi" w:eastAsiaTheme="majorEastAsia" w:cstheme="majorBidi"/>
      <w:i/>
      <w:iCs/>
      <w:color w:val="376092" w:themeColor="accent1" w:themeShade="BF"/>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numbering" Target="numbering.xml"/><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C9C49B-52B1-4AE2-9E0D-ED6BF85D05B9}">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32</Pages>
  <Words>6558</Words>
  <Characters>44649</Characters>
  <Lines>949</Lines>
  <Paragraphs>282</Paragraphs>
  <TotalTime>32</TotalTime>
  <ScaleCrop>false</ScaleCrop>
  <LinksUpToDate>false</LinksUpToDate>
  <CharactersWithSpaces>50981</CharactersWithSpaces>
  <Application>WPS Office_12.1.0.26880_F1E327BC-269C-435d-A152-05C5408002CA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2026-01-22T18:49:00Z</dcterms:created>
  <dc:creator>bibicbs</dc:creator>
  <cp:lastModifiedBy>Suzanah Teixeira de Oliveira</cp:lastModifiedBy>
  <dcterms:modified xsi:type="dcterms:W3CDTF">2026-06-17T01:57:56Z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1046-12.1.0.26880</vt:lpwstr>
  </property>
  <property fmtid="{D5CDD505-2E9C-101B-9397-08002B2CF9AE}" pid="3" name="KSOTemplateDocerSaveRecord">
    <vt:lpwstr>eyJoZGlkIjoiM2JkZTdhZjVkMjE4ZjU3MGVlNjczOTVkOWQwNDI0NzMiLCJ1c2VySWQiOiIxMjU0NjQyMTc0NzQ4In0=</vt:lpwstr>
  </property>
  <property fmtid="{D5CDD505-2E9C-101B-9397-08002B2CF9AE}" pid="4" name="ICV">
    <vt:lpwstr>59522B1AA2D84E11AFC1101259413CA3_12</vt:lpwstr>
  </property>
</Properties>
</file>